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318" w:type="dxa"/>
        <w:tblLayout w:type="fixed"/>
        <w:tblLook w:val="04A0"/>
      </w:tblPr>
      <w:tblGrid>
        <w:gridCol w:w="5127"/>
        <w:gridCol w:w="2846"/>
        <w:gridCol w:w="1916"/>
      </w:tblGrid>
      <w:tr w:rsidR="00737A91" w:rsidRPr="001778BF" w:rsidTr="00BC241E">
        <w:tc>
          <w:tcPr>
            <w:tcW w:w="5127" w:type="dxa"/>
          </w:tcPr>
          <w:p w:rsidR="00737A91" w:rsidRPr="001778BF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</w:t>
            </w:r>
          </w:p>
        </w:tc>
        <w:tc>
          <w:tcPr>
            <w:tcW w:w="2846" w:type="dxa"/>
          </w:tcPr>
          <w:p w:rsidR="00737A91" w:rsidRPr="001778BF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916" w:type="dxa"/>
          </w:tcPr>
          <w:p w:rsidR="00737A91" w:rsidRPr="001778BF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Критерии оценки </w:t>
            </w:r>
          </w:p>
        </w:tc>
      </w:tr>
      <w:tr w:rsidR="0097429E" w:rsidRPr="001778BF" w:rsidTr="00BC241E">
        <w:tc>
          <w:tcPr>
            <w:tcW w:w="9889" w:type="dxa"/>
            <w:gridSpan w:val="3"/>
            <w:tcBorders>
              <w:bottom w:val="single" w:sz="4" w:space="0" w:color="auto"/>
            </w:tcBorders>
          </w:tcPr>
          <w:p w:rsidR="0097429E" w:rsidRPr="001778BF" w:rsidRDefault="0097429E" w:rsidP="0097429E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952488" w:rsidRPr="001778BF" w:rsidTr="00BC241E">
        <w:tc>
          <w:tcPr>
            <w:tcW w:w="5127" w:type="dxa"/>
            <w:tcBorders>
              <w:top w:val="single" w:sz="4" w:space="0" w:color="auto"/>
            </w:tcBorders>
          </w:tcPr>
          <w:p w:rsidR="00952488" w:rsidRPr="001778BF" w:rsidRDefault="00952488" w:rsidP="00201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1.Конституцией какого года принятия впервые закреплялось федеративное устройство России?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А)Конституцией  РСФСР 1978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Б)Конституцией РСФСР 1918 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В)Конституцией РСФСР 1925 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Г)Конституцией РФ 1993 </w:t>
            </w:r>
          </w:p>
        </w:tc>
        <w:tc>
          <w:tcPr>
            <w:tcW w:w="2846" w:type="dxa"/>
          </w:tcPr>
          <w:p w:rsidR="00952488" w:rsidRPr="001778BF" w:rsidRDefault="00952488" w:rsidP="0020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952488" w:rsidRPr="001778BF" w:rsidRDefault="00952488" w:rsidP="00082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952488" w:rsidRPr="001778BF" w:rsidRDefault="00952488" w:rsidP="00082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52488" w:rsidRPr="001778BF" w:rsidTr="00BC241E">
        <w:tc>
          <w:tcPr>
            <w:tcW w:w="5127" w:type="dxa"/>
          </w:tcPr>
          <w:p w:rsidR="00952488" w:rsidRPr="001778BF" w:rsidRDefault="00952488" w:rsidP="00201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2. В соответствии с ФЗ «О политических партиях» для создания политической партии достаточно: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А)50000 человек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Б)500 человек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В)5000 человек 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Г)50 человек</w:t>
            </w:r>
          </w:p>
        </w:tc>
        <w:tc>
          <w:tcPr>
            <w:tcW w:w="2846" w:type="dxa"/>
          </w:tcPr>
          <w:p w:rsidR="00952488" w:rsidRPr="001778BF" w:rsidRDefault="00952488" w:rsidP="0020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952488" w:rsidRPr="001778BF" w:rsidRDefault="00952488" w:rsidP="002779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952488" w:rsidRPr="001778BF" w:rsidRDefault="00952488" w:rsidP="002779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638F" w:rsidRPr="001778BF" w:rsidTr="0020197C">
        <w:trPr>
          <w:trHeight w:val="2435"/>
        </w:trPr>
        <w:tc>
          <w:tcPr>
            <w:tcW w:w="5127" w:type="dxa"/>
          </w:tcPr>
          <w:p w:rsidR="00855F29" w:rsidRPr="001778BF" w:rsidRDefault="00603CB0" w:rsidP="00E37272">
            <w:pPr>
              <w:ind w:firstLine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855F29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Субъектами права по Русской Правде являлись</w:t>
            </w:r>
            <w:r w:rsidR="00E37272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855F29" w:rsidRPr="001778BF" w:rsidRDefault="00855F29" w:rsidP="00E3727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А) физические и юридические лица</w:t>
            </w:r>
          </w:p>
          <w:p w:rsidR="00855F29" w:rsidRPr="001778BF" w:rsidRDefault="00855F29" w:rsidP="00E3727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Б) только физические лица</w:t>
            </w:r>
          </w:p>
          <w:p w:rsidR="00855F29" w:rsidRPr="001778BF" w:rsidRDefault="00855F29" w:rsidP="00E3727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В) государственные лица</w:t>
            </w:r>
          </w:p>
          <w:p w:rsidR="00C478FE" w:rsidRPr="001778BF" w:rsidRDefault="00855F29" w:rsidP="001778BF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Г) государственные и частные лица</w:t>
            </w:r>
          </w:p>
        </w:tc>
        <w:tc>
          <w:tcPr>
            <w:tcW w:w="2846" w:type="dxa"/>
          </w:tcPr>
          <w:p w:rsidR="006B638F" w:rsidRPr="001778BF" w:rsidRDefault="00855F29" w:rsidP="00855F2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1778BF" w:rsidRDefault="006B638F" w:rsidP="006869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20197C" w:rsidRPr="001778BF" w:rsidRDefault="005C47E6" w:rsidP="0020197C">
            <w:pPr>
              <w:pStyle w:val="1"/>
              <w:outlineLvl w:val="0"/>
              <w:rPr>
                <w:sz w:val="28"/>
                <w:szCs w:val="28"/>
              </w:rPr>
            </w:pPr>
            <w:r w:rsidRPr="001778BF">
              <w:rPr>
                <w:bCs w:val="0"/>
                <w:sz w:val="28"/>
                <w:szCs w:val="28"/>
              </w:rPr>
              <w:t>4</w:t>
            </w:r>
            <w:r w:rsidR="006869B5" w:rsidRPr="001778BF">
              <w:rPr>
                <w:sz w:val="28"/>
                <w:szCs w:val="28"/>
              </w:rPr>
              <w:t xml:space="preserve">. </w:t>
            </w:r>
            <w:r w:rsidR="0020197C" w:rsidRPr="001778BF">
              <w:rPr>
                <w:sz w:val="28"/>
                <w:szCs w:val="28"/>
              </w:rPr>
              <w:t>Выборы в Государственную Думу в начале ХХ в. регулировались в:</w:t>
            </w:r>
          </w:p>
          <w:p w:rsidR="0020197C" w:rsidRPr="001778BF" w:rsidRDefault="0020197C" w:rsidP="0020197C">
            <w:pPr>
              <w:pStyle w:val="ae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законах от 6 августа 1905 г., 11 </w:t>
            </w:r>
            <w:r w:rsidR="001778BF">
              <w:rPr>
                <w:rFonts w:ascii="Times New Roman" w:hAnsi="Times New Roman" w:cs="Times New Roman"/>
                <w:sz w:val="28"/>
                <w:szCs w:val="28"/>
              </w:rPr>
              <w:t>декабря 1905 г., 3 июня 1907 г.</w:t>
            </w:r>
          </w:p>
          <w:p w:rsidR="0020197C" w:rsidRPr="001778BF" w:rsidRDefault="0020197C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 Основных государственных зак</w:t>
            </w:r>
            <w:r w:rsidR="001778BF">
              <w:rPr>
                <w:rFonts w:ascii="Times New Roman" w:hAnsi="Times New Roman" w:cs="Times New Roman"/>
                <w:sz w:val="28"/>
                <w:szCs w:val="28"/>
              </w:rPr>
              <w:t>онах Российской империи 1906 г.</w:t>
            </w:r>
          </w:p>
          <w:p w:rsidR="0020197C" w:rsidRPr="001778BF" w:rsidRDefault="0020197C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Положение о Государстве</w:t>
            </w:r>
            <w:r w:rsidR="001778BF">
              <w:rPr>
                <w:rFonts w:ascii="Times New Roman" w:hAnsi="Times New Roman" w:cs="Times New Roman"/>
                <w:sz w:val="28"/>
                <w:szCs w:val="28"/>
              </w:rPr>
              <w:t>нной Думы от 20 февраля 1906 г.</w:t>
            </w:r>
          </w:p>
          <w:p w:rsidR="0020197C" w:rsidRPr="001778BF" w:rsidRDefault="0020197C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томе 1 С</w:t>
            </w:r>
            <w:r w:rsidR="001778BF">
              <w:rPr>
                <w:rFonts w:ascii="Times New Roman" w:hAnsi="Times New Roman" w:cs="Times New Roman"/>
                <w:sz w:val="28"/>
                <w:szCs w:val="28"/>
              </w:rPr>
              <w:t>вода законов российской империи</w:t>
            </w:r>
          </w:p>
          <w:p w:rsidR="00403D27" w:rsidRPr="001778BF" w:rsidRDefault="00403D27" w:rsidP="006869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1778BF" w:rsidRDefault="006869B5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1778BF" w:rsidRDefault="006B638F" w:rsidP="006869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  <w:tcBorders>
              <w:bottom w:val="single" w:sz="4" w:space="0" w:color="auto"/>
            </w:tcBorders>
          </w:tcPr>
          <w:p w:rsidR="003D0AD2" w:rsidRPr="001778BF" w:rsidRDefault="005C47E6" w:rsidP="003D0AD2">
            <w:pPr>
              <w:pStyle w:val="ac"/>
              <w:framePr w:w="0" w:hRule="auto" w:hSpace="0" w:wrap="auto" w:vAnchor="margin" w:hAnchor="text" w:xAlign="left" w:yAlign="inline"/>
              <w:jc w:val="both"/>
              <w:rPr>
                <w:b/>
                <w:sz w:val="28"/>
              </w:rPr>
            </w:pPr>
            <w:r w:rsidRPr="001778BF">
              <w:rPr>
                <w:b/>
                <w:sz w:val="28"/>
                <w:szCs w:val="28"/>
              </w:rPr>
              <w:t xml:space="preserve">5. </w:t>
            </w:r>
            <w:r w:rsidR="0020197C" w:rsidRPr="001778BF">
              <w:rPr>
                <w:b/>
                <w:sz w:val="28"/>
              </w:rPr>
              <w:t>Мысленная модель будущего результата, к достижению которой стремится субъект при совершении правонарушения, называется</w:t>
            </w:r>
            <w:r w:rsidR="003D0AD2" w:rsidRPr="001778BF">
              <w:rPr>
                <w:b/>
                <w:sz w:val="28"/>
              </w:rPr>
              <w:t>:</w:t>
            </w:r>
          </w:p>
          <w:p w:rsidR="003D0AD2" w:rsidRPr="001778BF" w:rsidRDefault="003D0AD2" w:rsidP="003D0AD2">
            <w:pPr>
              <w:pStyle w:val="ac"/>
              <w:framePr w:w="0" w:hRule="auto" w:hSpace="0" w:wrap="auto" w:vAnchor="margin" w:hAnchor="text" w:xAlign="left" w:yAlign="inline"/>
              <w:jc w:val="both"/>
              <w:rPr>
                <w:sz w:val="28"/>
              </w:rPr>
            </w:pPr>
            <w:r w:rsidRPr="001778BF">
              <w:rPr>
                <w:sz w:val="28"/>
              </w:rPr>
              <w:t xml:space="preserve">А. </w:t>
            </w:r>
            <w:r w:rsidR="0020197C" w:rsidRPr="001778BF">
              <w:rPr>
                <w:sz w:val="28"/>
              </w:rPr>
              <w:t>мотивом</w:t>
            </w:r>
            <w:r w:rsidRPr="001778BF">
              <w:rPr>
                <w:sz w:val="28"/>
              </w:rPr>
              <w:t xml:space="preserve"> </w:t>
            </w:r>
          </w:p>
          <w:p w:rsidR="003D0AD2" w:rsidRPr="001778BF" w:rsidRDefault="003D0AD2" w:rsidP="003D0AD2">
            <w:pPr>
              <w:pStyle w:val="ac"/>
              <w:framePr w:w="0" w:hRule="auto" w:hSpace="0" w:wrap="auto" w:vAnchor="margin" w:hAnchor="text" w:xAlign="left" w:yAlign="inline"/>
              <w:jc w:val="both"/>
              <w:rPr>
                <w:sz w:val="28"/>
              </w:rPr>
            </w:pPr>
            <w:r w:rsidRPr="001778BF">
              <w:rPr>
                <w:sz w:val="28"/>
              </w:rPr>
              <w:t xml:space="preserve">Б. </w:t>
            </w:r>
            <w:r w:rsidR="0020197C" w:rsidRPr="001778BF">
              <w:rPr>
                <w:sz w:val="28"/>
              </w:rPr>
              <w:t>виной</w:t>
            </w:r>
          </w:p>
          <w:p w:rsidR="003D0AD2" w:rsidRPr="001778BF" w:rsidRDefault="003D0AD2" w:rsidP="003D0AD2">
            <w:pPr>
              <w:pStyle w:val="ac"/>
              <w:framePr w:w="0" w:hRule="auto" w:hSpace="0" w:wrap="auto" w:vAnchor="margin" w:hAnchor="text" w:xAlign="left" w:yAlign="inline"/>
              <w:jc w:val="both"/>
              <w:rPr>
                <w:sz w:val="28"/>
              </w:rPr>
            </w:pPr>
            <w:r w:rsidRPr="001778BF">
              <w:rPr>
                <w:sz w:val="28"/>
              </w:rPr>
              <w:t xml:space="preserve">В. </w:t>
            </w:r>
            <w:r w:rsidR="0020197C" w:rsidRPr="001778BF">
              <w:rPr>
                <w:sz w:val="28"/>
              </w:rPr>
              <w:t>объектом</w:t>
            </w:r>
          </w:p>
          <w:p w:rsidR="003D0AD2" w:rsidRPr="001778BF" w:rsidRDefault="003D0AD2" w:rsidP="003D0AD2">
            <w:pPr>
              <w:pStyle w:val="ac"/>
              <w:framePr w:w="0" w:hRule="auto" w:hSpace="0" w:wrap="auto" w:vAnchor="margin" w:hAnchor="text" w:xAlign="left" w:yAlign="inline"/>
              <w:jc w:val="both"/>
              <w:rPr>
                <w:sz w:val="28"/>
              </w:rPr>
            </w:pPr>
            <w:r w:rsidRPr="001778BF">
              <w:rPr>
                <w:sz w:val="28"/>
              </w:rPr>
              <w:t xml:space="preserve">Г. </w:t>
            </w:r>
            <w:r w:rsidR="0020197C" w:rsidRPr="001778BF">
              <w:rPr>
                <w:sz w:val="28"/>
              </w:rPr>
              <w:t>целью</w:t>
            </w:r>
            <w:r w:rsidRPr="001778BF">
              <w:rPr>
                <w:sz w:val="28"/>
              </w:rPr>
              <w:t xml:space="preserve"> </w:t>
            </w:r>
          </w:p>
          <w:p w:rsidR="00B32C66" w:rsidRPr="001778BF" w:rsidRDefault="00B32C66" w:rsidP="003D0AD2">
            <w:pPr>
              <w:tabs>
                <w:tab w:val="left" w:pos="16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1778BF" w:rsidRDefault="003D0AD2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1778BF" w:rsidRDefault="006B638F" w:rsidP="003D0AD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  <w:tcBorders>
              <w:top w:val="single" w:sz="4" w:space="0" w:color="auto"/>
            </w:tcBorders>
          </w:tcPr>
          <w:p w:rsidR="00C02A72" w:rsidRPr="001778BF" w:rsidRDefault="00837378" w:rsidP="00C02A72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6. </w:t>
            </w:r>
            <w:r w:rsidR="0020197C" w:rsidRPr="001778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Уголовная ответственность за кражу наступает по достижении</w:t>
            </w:r>
            <w:r w:rsidR="00C02A72" w:rsidRPr="001778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C02A72" w:rsidRPr="001778BF" w:rsidRDefault="00C02A72" w:rsidP="00C02A72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А. </w:t>
            </w:r>
            <w:r w:rsidR="0020197C" w:rsidRPr="001778BF">
              <w:rPr>
                <w:rFonts w:ascii="Times New Roman" w:hAnsi="Times New Roman"/>
                <w:sz w:val="28"/>
              </w:rPr>
              <w:t>14 лет</w:t>
            </w:r>
          </w:p>
          <w:p w:rsidR="00C02A72" w:rsidRPr="001778BF" w:rsidRDefault="00C02A72" w:rsidP="00C02A72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Б. </w:t>
            </w:r>
            <w:r w:rsidR="0020197C" w:rsidRPr="001778BF">
              <w:rPr>
                <w:rFonts w:ascii="Times New Roman" w:hAnsi="Times New Roman"/>
                <w:sz w:val="28"/>
              </w:rPr>
              <w:t>16 лет</w:t>
            </w:r>
            <w:r w:rsidRPr="001778BF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C02A72" w:rsidRPr="001778BF" w:rsidRDefault="00C02A72" w:rsidP="00C02A72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В. </w:t>
            </w:r>
            <w:r w:rsidR="0020197C" w:rsidRPr="001778BF">
              <w:rPr>
                <w:rFonts w:ascii="Times New Roman" w:hAnsi="Times New Roman"/>
                <w:sz w:val="28"/>
              </w:rPr>
              <w:t>18 лет</w:t>
            </w:r>
          </w:p>
          <w:p w:rsidR="00C02A72" w:rsidRPr="001778BF" w:rsidRDefault="00C02A72" w:rsidP="00C02A72">
            <w:pPr>
              <w:pStyle w:val="a9"/>
              <w:ind w:left="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Г. </w:t>
            </w:r>
            <w:r w:rsidR="0020197C" w:rsidRPr="001778BF">
              <w:rPr>
                <w:rFonts w:ascii="Times New Roman" w:hAnsi="Times New Roman"/>
                <w:sz w:val="28"/>
              </w:rPr>
              <w:t>15 лет</w:t>
            </w:r>
          </w:p>
          <w:p w:rsidR="00093C53" w:rsidRPr="001778BF" w:rsidRDefault="00093C53" w:rsidP="00C02A72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1778BF" w:rsidRDefault="0020197C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1778BF" w:rsidRDefault="006B638F" w:rsidP="00C02A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817562" w:rsidRPr="001778BF" w:rsidRDefault="005C47E6" w:rsidP="008175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7. </w:t>
            </w:r>
            <w:r w:rsidR="0020197C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Срок давности по преступлениям средней тяжести составляет:</w:t>
            </w:r>
            <w:r w:rsidR="00817562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17562" w:rsidRPr="001778BF" w:rsidRDefault="00F44E5E" w:rsidP="008175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10 лет</w:t>
            </w:r>
            <w:r w:rsidR="00817562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7562" w:rsidRPr="001778BF" w:rsidRDefault="00F44E5E" w:rsidP="008175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  <w:r w:rsidR="00817562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7562" w:rsidRPr="001778BF" w:rsidRDefault="00F44E5E" w:rsidP="0081756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15 лет</w:t>
            </w:r>
            <w:r w:rsidR="00817562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638F" w:rsidRPr="001778BF" w:rsidRDefault="00F44E5E" w:rsidP="0020197C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12 лет</w:t>
            </w:r>
          </w:p>
        </w:tc>
        <w:tc>
          <w:tcPr>
            <w:tcW w:w="2846" w:type="dxa"/>
          </w:tcPr>
          <w:p w:rsidR="006B638F" w:rsidRPr="001778BF" w:rsidRDefault="0020197C" w:rsidP="00EF3E3C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1778BF" w:rsidRDefault="006B638F" w:rsidP="00837378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C02A72" w:rsidRPr="001778BF" w:rsidRDefault="005C47E6" w:rsidP="00C02A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20197C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Назовите причины правового нигилизма</w:t>
            </w:r>
            <w:r w:rsidR="00C02A72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C02A72" w:rsidRPr="001778BF" w:rsidRDefault="00C02A72" w:rsidP="00C02A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юридическое невежество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2A72" w:rsidRPr="001778BF" w:rsidRDefault="00C02A72" w:rsidP="00C02A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правовая невоспитанность 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2A72" w:rsidRPr="001778BF" w:rsidRDefault="00C02A72" w:rsidP="00C02A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незнание права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3D0B" w:rsidRPr="001778BF" w:rsidRDefault="00C02A72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все варианты ответа верны</w:t>
            </w:r>
          </w:p>
        </w:tc>
        <w:tc>
          <w:tcPr>
            <w:tcW w:w="2846" w:type="dxa"/>
          </w:tcPr>
          <w:p w:rsidR="006B638F" w:rsidRPr="001778BF" w:rsidRDefault="0020197C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082D1C" w:rsidRPr="001778BF" w:rsidRDefault="005C47E6" w:rsidP="00082D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="00082D1C"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Какое из определений правильно отражает предмет теории государства и права</w:t>
            </w:r>
            <w:r w:rsidR="00082D1C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082D1C" w:rsidRPr="001778BF" w:rsidRDefault="00082D1C" w:rsidP="00082D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Предметом ТГП является изучение возникновения и развития конкретных государств и правовых систем во всем их историческом </w:t>
            </w:r>
            <w:r w:rsidR="00F44E5E" w:rsidRPr="001778BF">
              <w:rPr>
                <w:rFonts w:ascii="Times New Roman" w:hAnsi="Times New Roman" w:cs="Times New Roman"/>
                <w:sz w:val="28"/>
                <w:szCs w:val="28"/>
              </w:rPr>
              <w:t>своеобразии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, включая случайные государственно-правовые явления и процессы;</w:t>
            </w:r>
          </w:p>
          <w:p w:rsidR="00082D1C" w:rsidRPr="001778BF" w:rsidRDefault="00082D1C" w:rsidP="00082D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 Предметом ТГП являются основные общие закономерности возникновения, развития и функционирования государства и права, а также сопутствующие им иные социальные явления и процессы;</w:t>
            </w:r>
          </w:p>
          <w:p w:rsidR="00E04DA8" w:rsidRPr="001778BF" w:rsidRDefault="00082D1C" w:rsidP="00082D1C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Предметом ТГП является исследование определенной сферы государственной жизни и конкретной отрасли права и законодательства.</w:t>
            </w:r>
          </w:p>
        </w:tc>
        <w:tc>
          <w:tcPr>
            <w:tcW w:w="2846" w:type="dxa"/>
          </w:tcPr>
          <w:p w:rsidR="006B638F" w:rsidRPr="001778BF" w:rsidRDefault="00082D1C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A62478" w:rsidRPr="001778BF" w:rsidRDefault="005C47E6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r w:rsidR="0020197C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Не имеет писаной конституции</w:t>
            </w:r>
            <w:r w:rsidR="00A62478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62478" w:rsidRPr="001778BF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  <w:p w:rsidR="00A62478" w:rsidRPr="001778BF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  <w:p w:rsidR="00A62478" w:rsidRPr="001778BF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Канада</w:t>
            </w:r>
          </w:p>
          <w:p w:rsidR="002B0ABA" w:rsidRPr="001778BF" w:rsidRDefault="00DD3A60" w:rsidP="0020197C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20197C" w:rsidRPr="001778BF"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</w:tc>
        <w:tc>
          <w:tcPr>
            <w:tcW w:w="2846" w:type="dxa"/>
          </w:tcPr>
          <w:p w:rsidR="006B638F" w:rsidRPr="001778BF" w:rsidRDefault="0020197C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082D1C" w:rsidRPr="001778BF" w:rsidRDefault="005C47E6" w:rsidP="00082D1C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r w:rsidR="002E6DE5"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Совет старейшин в Афинах </w:t>
            </w:r>
            <w:r w:rsidR="002E6DE5"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назывался</w:t>
            </w:r>
            <w:r w:rsidR="00082D1C"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:</w:t>
            </w:r>
          </w:p>
          <w:p w:rsidR="002E6DE5" w:rsidRPr="001778BF" w:rsidRDefault="002E6DE5" w:rsidP="00082D1C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А.сенат</w:t>
            </w:r>
            <w:r w:rsidR="00082D1C"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 </w:t>
            </w:r>
          </w:p>
          <w:p w:rsidR="00082D1C" w:rsidRPr="001778BF" w:rsidRDefault="00082D1C" w:rsidP="00082D1C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Б. </w:t>
            </w:r>
            <w:r w:rsidR="002E6DE5"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нобилитет</w:t>
            </w:r>
          </w:p>
          <w:p w:rsidR="00082D1C" w:rsidRPr="001778BF" w:rsidRDefault="00082D1C" w:rsidP="00082D1C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В.</w:t>
            </w:r>
            <w:r w:rsidR="002E6DE5"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принципат</w:t>
            </w:r>
          </w:p>
          <w:p w:rsidR="00DD3A60" w:rsidRPr="001778BF" w:rsidRDefault="00082D1C" w:rsidP="002E6DE5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Г. </w:t>
            </w:r>
            <w:r w:rsidR="002E6DE5"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ареопаг</w:t>
            </w:r>
          </w:p>
        </w:tc>
        <w:tc>
          <w:tcPr>
            <w:tcW w:w="2846" w:type="dxa"/>
          </w:tcPr>
          <w:p w:rsidR="006B638F" w:rsidRPr="001778BF" w:rsidRDefault="002E6DE5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(за любой </w:t>
            </w: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F44E5E" w:rsidRPr="001778BF" w:rsidRDefault="00252F24" w:rsidP="00F44E5E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12. </w:t>
            </w:r>
            <w:r w:rsidR="002E6DE5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УК РФ умышленное совместное участие двух или более лиц в совершении умышленного преступления – это</w:t>
            </w:r>
            <w:r w:rsidR="0065450D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F44E5E" w:rsidRPr="001778BF" w:rsidRDefault="00F44E5E" w:rsidP="00F44E5E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2E6DE5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соучастие </w:t>
            </w:r>
          </w:p>
          <w:p w:rsidR="00F44E5E" w:rsidRPr="001778BF" w:rsidRDefault="00F44E5E" w:rsidP="00F44E5E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2E6DE5" w:rsidRPr="001778BF">
              <w:rPr>
                <w:rFonts w:ascii="Times New Roman" w:hAnsi="Times New Roman" w:cs="Times New Roman"/>
                <w:sz w:val="28"/>
                <w:szCs w:val="28"/>
              </w:rPr>
              <w:t>преступная группа</w:t>
            </w:r>
          </w:p>
          <w:p w:rsidR="00252F24" w:rsidRPr="001778BF" w:rsidRDefault="00F44E5E" w:rsidP="002E6DE5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2E6DE5" w:rsidRPr="001778BF">
              <w:rPr>
                <w:rFonts w:ascii="Times New Roman" w:hAnsi="Times New Roman" w:cs="Times New Roman"/>
                <w:sz w:val="28"/>
                <w:szCs w:val="28"/>
              </w:rPr>
              <w:t>совокупность преступления</w:t>
            </w:r>
          </w:p>
          <w:p w:rsidR="002E6DE5" w:rsidRPr="001778BF" w:rsidRDefault="002E6DE5" w:rsidP="002E6DE5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преступление, совершенное с двумя формами вины</w:t>
            </w:r>
          </w:p>
        </w:tc>
        <w:tc>
          <w:tcPr>
            <w:tcW w:w="2846" w:type="dxa"/>
          </w:tcPr>
          <w:p w:rsidR="006B638F" w:rsidRPr="001778BF" w:rsidRDefault="0065450D" w:rsidP="00EF3E3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1778BF" w:rsidRDefault="006B638F" w:rsidP="00060EC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rPr>
          <w:trHeight w:val="699"/>
        </w:trPr>
        <w:tc>
          <w:tcPr>
            <w:tcW w:w="5127" w:type="dxa"/>
          </w:tcPr>
          <w:p w:rsidR="000F0C41" w:rsidRPr="001778BF" w:rsidRDefault="005C47E6" w:rsidP="000F0C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0F0C41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F0C41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6DE5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ГК РФ высшим органом корпорации является</w:t>
            </w:r>
            <w:r w:rsidR="000F0C41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0F0C41" w:rsidRPr="001778BF" w:rsidRDefault="00861916" w:rsidP="000F0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</w:p>
          <w:p w:rsidR="000F0C41" w:rsidRPr="001778BF" w:rsidRDefault="000F0C41" w:rsidP="000F0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Ревизионная комиссия</w:t>
            </w:r>
          </w:p>
          <w:p w:rsidR="000F0C41" w:rsidRPr="001778BF" w:rsidRDefault="00861916" w:rsidP="000F0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Общее собрание участников корпорации </w:t>
            </w:r>
          </w:p>
          <w:p w:rsidR="000F0C41" w:rsidRPr="001778BF" w:rsidRDefault="00861916" w:rsidP="000F0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Совет директоров </w:t>
            </w:r>
          </w:p>
          <w:p w:rsidR="00D8111C" w:rsidRPr="001778BF" w:rsidRDefault="00D8111C" w:rsidP="00E976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1778BF" w:rsidRDefault="00AE270B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0F0C41" w:rsidRPr="001778BF" w:rsidRDefault="005C47E6" w:rsidP="000F0C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</w:t>
            </w:r>
            <w:r w:rsidR="00AE270B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Способ преодолении пробелов в праве, состоящий в решении дела на основе закона, регулирующего отношения, сходные с рассматриваемыми, называется</w:t>
            </w:r>
            <w:r w:rsidR="000F0C41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0F0C41" w:rsidRPr="001778BF" w:rsidRDefault="000F0C41" w:rsidP="000F0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1778BF">
              <w:rPr>
                <w:rFonts w:ascii="Times New Roman" w:hAnsi="Times New Roman"/>
                <w:sz w:val="28"/>
              </w:rPr>
              <w:t xml:space="preserve">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аналогия права</w:t>
            </w:r>
          </w:p>
          <w:p w:rsidR="000F0C41" w:rsidRPr="001778BF" w:rsidRDefault="00861916" w:rsidP="000F0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эвикция</w:t>
            </w:r>
          </w:p>
          <w:p w:rsidR="000F0C41" w:rsidRPr="001778BF" w:rsidRDefault="00861916" w:rsidP="000F0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аналогия закона</w:t>
            </w:r>
          </w:p>
          <w:p w:rsidR="000F0C41" w:rsidRPr="001778BF" w:rsidRDefault="00861916" w:rsidP="000F0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экстраполяция </w:t>
            </w:r>
          </w:p>
          <w:p w:rsidR="00252F24" w:rsidRPr="001778BF" w:rsidRDefault="00252F24" w:rsidP="00252F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1778BF" w:rsidRDefault="00AE270B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0F0C41" w:rsidRPr="001778BF" w:rsidRDefault="005C47E6" w:rsidP="000F0C41">
            <w:pPr>
              <w:pStyle w:val="Standard"/>
              <w:shd w:val="clear" w:color="auto" w:fill="FFFFFF"/>
              <w:jc w:val="both"/>
              <w:rPr>
                <w:rFonts w:ascii="Times New Roman" w:hAnsi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 </w:t>
            </w:r>
            <w:r w:rsidR="00AE270B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Порядки догосударственного общества этот философ охарактеризовал словами: «Война всех против всех». Этим философом являлся: </w:t>
            </w:r>
          </w:p>
          <w:p w:rsidR="000F0C41" w:rsidRPr="001778BF" w:rsidRDefault="000F0C41" w:rsidP="000F0C41">
            <w:pPr>
              <w:pStyle w:val="Standard"/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Ж. Ж. Руссо</w:t>
            </w:r>
          </w:p>
          <w:p w:rsidR="000F0C41" w:rsidRPr="001778BF" w:rsidRDefault="000F0C41" w:rsidP="000F0C41">
            <w:pPr>
              <w:pStyle w:val="Standard"/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Т. Гоббс</w:t>
            </w:r>
          </w:p>
          <w:p w:rsidR="000F0C41" w:rsidRPr="001778BF" w:rsidRDefault="000F0C41" w:rsidP="000F0C41">
            <w:pPr>
              <w:pStyle w:val="Standard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Дж. Локк</w:t>
            </w:r>
          </w:p>
          <w:p w:rsidR="00AE270B" w:rsidRPr="001778BF" w:rsidRDefault="00AE270B" w:rsidP="000F0C41">
            <w:pPr>
              <w:pStyle w:val="Standard"/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Ж. Маритен</w:t>
            </w:r>
          </w:p>
          <w:p w:rsidR="002B3D0B" w:rsidRPr="001778BF" w:rsidRDefault="002B3D0B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1778BF" w:rsidRDefault="002B3D0B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F5632C" w:rsidRPr="001778BF" w:rsidRDefault="005C47E6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F5632C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E270B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Унитарным государством является</w:t>
            </w:r>
            <w:r w:rsidR="00861916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F5632C" w:rsidRPr="001778BF" w:rsidRDefault="00861916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  <w:p w:rsidR="0031392D" w:rsidRPr="001778BF" w:rsidRDefault="00861916" w:rsidP="00F56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  <w:p w:rsidR="0031392D" w:rsidRPr="001778BF" w:rsidRDefault="00861916" w:rsidP="00AE27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</w:p>
          <w:p w:rsidR="00AE270B" w:rsidRPr="001778BF" w:rsidRDefault="00AE270B" w:rsidP="00AE27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Россия</w:t>
            </w:r>
          </w:p>
        </w:tc>
        <w:tc>
          <w:tcPr>
            <w:tcW w:w="2846" w:type="dxa"/>
          </w:tcPr>
          <w:p w:rsidR="006B638F" w:rsidRPr="001778BF" w:rsidRDefault="00AE270B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(за любой другой ответ </w:t>
            </w: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E05A07" w:rsidRPr="001778BF" w:rsidRDefault="005C47E6" w:rsidP="00E05A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17. </w:t>
            </w:r>
            <w:r w:rsidR="00AE270B"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8F8F8"/>
              </w:rPr>
              <w:t>На военную службу призываются</w:t>
            </w:r>
            <w:r w:rsidR="00E05A07"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8F8F8"/>
              </w:rPr>
              <w:t>:</w:t>
            </w:r>
          </w:p>
          <w:p w:rsidR="00E05A07" w:rsidRPr="001778BF" w:rsidRDefault="00861916" w:rsidP="00E05A0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А.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граждане мужского пола в возрасте от 18 до 27 лет </w:t>
            </w:r>
          </w:p>
          <w:p w:rsidR="00861916" w:rsidRPr="001778BF" w:rsidRDefault="00861916" w:rsidP="0086191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Б.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граждане мужского пола в возрасте от 18 до 30 лет</w:t>
            </w:r>
          </w:p>
          <w:p w:rsidR="00861916" w:rsidRPr="001778BF" w:rsidRDefault="00861916" w:rsidP="0086191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В.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граждане в возрасте от 18 до 25 лет </w:t>
            </w:r>
          </w:p>
          <w:p w:rsidR="00B22FDA" w:rsidRPr="001778BF" w:rsidRDefault="00861916" w:rsidP="00AE27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Г. </w:t>
            </w:r>
            <w:r w:rsidR="00AE270B"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граждане мужского пола в возрасте от 18 до28 лет </w:t>
            </w:r>
          </w:p>
        </w:tc>
        <w:tc>
          <w:tcPr>
            <w:tcW w:w="2846" w:type="dxa"/>
          </w:tcPr>
          <w:p w:rsidR="006B638F" w:rsidRPr="001778BF" w:rsidRDefault="00E05A07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401693" w:rsidRPr="001778BF" w:rsidRDefault="005C47E6" w:rsidP="0040169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 </w:t>
            </w:r>
            <w:r w:rsidR="00401693" w:rsidRPr="001778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Какие конституционные нормы выделяют с позиции критерия предписания?</w:t>
            </w:r>
          </w:p>
          <w:p w:rsidR="00401693" w:rsidRPr="001778BF" w:rsidRDefault="00401693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 разрешающие, предписывающие, </w:t>
            </w:r>
            <w:r w:rsid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запрещающие</w:t>
            </w:r>
          </w:p>
          <w:p w:rsidR="00401693" w:rsidRPr="001778BF" w:rsidRDefault="00401693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управомочив</w:t>
            </w:r>
            <w:r w:rsid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ающие, обязывающие, запрещающие</w:t>
            </w:r>
          </w:p>
          <w:p w:rsidR="00401693" w:rsidRPr="001778BF" w:rsidRDefault="00401693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уполномочиваю</w:t>
            </w:r>
            <w:r w:rsid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щие, доверяющие, ограничивающие</w:t>
            </w:r>
          </w:p>
          <w:p w:rsidR="00401693" w:rsidRPr="001778BF" w:rsidRDefault="00401693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отражающие, систематизирующие, предписывающие</w:t>
            </w:r>
          </w:p>
          <w:p w:rsidR="006D5133" w:rsidRPr="001778BF" w:rsidRDefault="006D5133" w:rsidP="006D51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1778BF" w:rsidRDefault="00401693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401693" w:rsidRPr="001778BF" w:rsidRDefault="005C47E6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19. </w:t>
            </w:r>
            <w:r w:rsidR="00401693" w:rsidRPr="001778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Основным органом правовой охраны Конституции Российской Федерации выступает:</w:t>
            </w:r>
          </w:p>
          <w:p w:rsidR="00401693" w:rsidRPr="001778BF" w:rsidRDefault="00401693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Конституционное Собрание;</w:t>
            </w:r>
          </w:p>
          <w:p w:rsidR="00401693" w:rsidRPr="001778BF" w:rsidRDefault="00401693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Президент Российской Федерации;</w:t>
            </w:r>
          </w:p>
          <w:p w:rsidR="00401693" w:rsidRPr="001778BF" w:rsidRDefault="00401693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Конституционный Суд Российской Федерации;</w:t>
            </w:r>
          </w:p>
          <w:p w:rsidR="00401693" w:rsidRPr="001778BF" w:rsidRDefault="00401693" w:rsidP="004016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Правительство Российской Федерации.</w:t>
            </w:r>
          </w:p>
          <w:p w:rsidR="001343FF" w:rsidRPr="001778BF" w:rsidRDefault="001343FF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6B638F" w:rsidRPr="001778BF" w:rsidRDefault="00401693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1778BF" w:rsidTr="00BC241E">
        <w:tc>
          <w:tcPr>
            <w:tcW w:w="5127" w:type="dxa"/>
          </w:tcPr>
          <w:p w:rsidR="006F3D27" w:rsidRPr="001778BF" w:rsidRDefault="005C47E6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20. </w:t>
            </w:r>
            <w:r w:rsidR="006D5133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Какой ценз существует в РФ для кандидата на пост Президента РФ:</w:t>
            </w:r>
          </w:p>
          <w:p w:rsidR="0059344D" w:rsidRPr="001778BF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6D5133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Национальный; </w:t>
            </w:r>
          </w:p>
          <w:p w:rsidR="0059344D" w:rsidRPr="001778BF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6D5133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Возрастной; </w:t>
            </w:r>
          </w:p>
          <w:p w:rsidR="0059344D" w:rsidRPr="001778BF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6D5133" w:rsidRPr="001778BF">
              <w:rPr>
                <w:rFonts w:ascii="Times New Roman" w:hAnsi="Times New Roman" w:cs="Times New Roman"/>
                <w:sz w:val="28"/>
                <w:szCs w:val="28"/>
              </w:rPr>
              <w:t>Идеологический;</w:t>
            </w:r>
          </w:p>
          <w:p w:rsidR="0059344D" w:rsidRPr="001778BF" w:rsidRDefault="0059344D" w:rsidP="006D513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6D5133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Конфессиональный. </w:t>
            </w:r>
          </w:p>
        </w:tc>
        <w:tc>
          <w:tcPr>
            <w:tcW w:w="2846" w:type="dxa"/>
          </w:tcPr>
          <w:p w:rsidR="006B638F" w:rsidRPr="001778BF" w:rsidRDefault="006D5133" w:rsidP="00EF3E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1778BF" w:rsidRDefault="006B638F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1778BF" w:rsidTr="00BC241E">
        <w:tc>
          <w:tcPr>
            <w:tcW w:w="9889" w:type="dxa"/>
            <w:gridSpan w:val="3"/>
          </w:tcPr>
          <w:p w:rsidR="00D8111C" w:rsidRPr="001778BF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737A91" w:rsidRPr="001778BF" w:rsidTr="00BC241E">
        <w:tc>
          <w:tcPr>
            <w:tcW w:w="5127" w:type="dxa"/>
          </w:tcPr>
          <w:p w:rsidR="00247839" w:rsidRPr="001778BF" w:rsidRDefault="00D447CA" w:rsidP="00247839">
            <w:pPr>
              <w:pStyle w:val="a9"/>
              <w:ind w:left="34"/>
              <w:jc w:val="both"/>
              <w:rPr>
                <w:rFonts w:ascii="Times New Roman" w:hAnsi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F5632C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47839" w:rsidRPr="001778BF">
              <w:rPr>
                <w:rFonts w:ascii="Times New Roman" w:hAnsi="Times New Roman"/>
                <w:b/>
                <w:sz w:val="28"/>
              </w:rPr>
              <w:t>Что из перечисленного относится к основам Конституционного строя РФ?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lastRenderedPageBreak/>
              <w:t>А. признание человека, его прав высшей ценностью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Б. наличие цензуры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В. наличие официальной идеологии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Г. многообразие и равноправие форм собственности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Д. наличие одной партии</w:t>
            </w:r>
          </w:p>
          <w:p w:rsidR="001343FF" w:rsidRPr="001778BF" w:rsidRDefault="001343FF" w:rsidP="00247839">
            <w:pPr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737A91" w:rsidRPr="001778BF" w:rsidRDefault="00082D1C" w:rsidP="00247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А, </w:t>
            </w:r>
            <w:r w:rsidR="00247839"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737A91" w:rsidRPr="001778BF" w:rsidRDefault="00AE041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1778BF" w:rsidTr="00BC241E">
        <w:tc>
          <w:tcPr>
            <w:tcW w:w="5127" w:type="dxa"/>
          </w:tcPr>
          <w:p w:rsidR="00247839" w:rsidRPr="001778BF" w:rsidRDefault="005C47E6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247839" w:rsidRPr="001778BF">
              <w:rPr>
                <w:rFonts w:ascii="Times New Roman" w:hAnsi="Times New Roman"/>
                <w:b/>
                <w:sz w:val="28"/>
              </w:rPr>
              <w:t>Выберите верные суждения о наследственном праве Российской Федерации</w:t>
            </w:r>
            <w:r w:rsidR="001778BF">
              <w:rPr>
                <w:rFonts w:ascii="Times New Roman" w:hAnsi="Times New Roman"/>
                <w:b/>
                <w:sz w:val="28"/>
              </w:rPr>
              <w:t>: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А. наследство может быть принято в течение года со дня открытия наследства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Б. завещание должно быть составлено лично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В. завещатель не вправе изменять завещание более 3 раз 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Г. наследник не вправе отказаться от наследства в пользу других лиц </w:t>
            </w:r>
          </w:p>
          <w:p w:rsidR="00247839" w:rsidRPr="001778BF" w:rsidRDefault="00247839" w:rsidP="00247839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Д. наследники по закону призываются к наследованию в порядке очередности</w:t>
            </w:r>
          </w:p>
          <w:p w:rsidR="00CA2C7C" w:rsidRPr="001778BF" w:rsidRDefault="00CA2C7C" w:rsidP="0024783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1778BF" w:rsidRDefault="00247839" w:rsidP="00CA2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Б, Д</w:t>
            </w:r>
          </w:p>
        </w:tc>
        <w:tc>
          <w:tcPr>
            <w:tcW w:w="1916" w:type="dxa"/>
          </w:tcPr>
          <w:p w:rsidR="00A34F34" w:rsidRPr="001778BF" w:rsidRDefault="00A34F34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1778BF" w:rsidTr="00BC241E">
        <w:tc>
          <w:tcPr>
            <w:tcW w:w="5127" w:type="dxa"/>
          </w:tcPr>
          <w:p w:rsidR="00514FE2" w:rsidRPr="001778BF" w:rsidRDefault="005C47E6" w:rsidP="00514FE2">
            <w:pPr>
              <w:pStyle w:val="a9"/>
              <w:ind w:left="34"/>
              <w:jc w:val="both"/>
              <w:rPr>
                <w:rFonts w:ascii="Times New Roman" w:hAnsi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514FE2" w:rsidRPr="001778BF">
              <w:rPr>
                <w:rFonts w:ascii="Times New Roman" w:hAnsi="Times New Roman"/>
                <w:b/>
                <w:sz w:val="28"/>
              </w:rPr>
              <w:t xml:space="preserve">Государство У закрепило в конституции принцип многопартийности. Но при его реализации все же выявились слабые места. В каких положениях указаны негативные черты многопартийности? </w:t>
            </w:r>
          </w:p>
          <w:p w:rsidR="00514FE2" w:rsidRPr="001778BF" w:rsidRDefault="00514FE2" w:rsidP="00514FE2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А. была создана реальная конкурентная среда в политической сфере </w:t>
            </w:r>
          </w:p>
          <w:p w:rsidR="00514FE2" w:rsidRPr="001778BF" w:rsidRDefault="00514FE2" w:rsidP="00514FE2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Б. не удалось сформировать устойчивое правительство </w:t>
            </w:r>
          </w:p>
          <w:p w:rsidR="00514FE2" w:rsidRPr="001778BF" w:rsidRDefault="00514FE2" w:rsidP="00514FE2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В. при решении политических проблем предлагается большее количество эффективных вариантов </w:t>
            </w:r>
          </w:p>
          <w:p w:rsidR="00514FE2" w:rsidRPr="001778BF" w:rsidRDefault="00514FE2" w:rsidP="00514FE2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Г. много сил стало уходить на борьбу между фракциями внутри парламента, </w:t>
            </w:r>
            <w:r w:rsidR="001778BF">
              <w:rPr>
                <w:rFonts w:ascii="Times New Roman" w:hAnsi="Times New Roman"/>
                <w:sz w:val="28"/>
              </w:rPr>
              <w:t>ч</w:t>
            </w:r>
            <w:r w:rsidRPr="001778BF">
              <w:rPr>
                <w:rFonts w:ascii="Times New Roman" w:hAnsi="Times New Roman"/>
                <w:sz w:val="28"/>
              </w:rPr>
              <w:t xml:space="preserve">то сказалось на качестве законотворческой деятельности </w:t>
            </w:r>
          </w:p>
          <w:p w:rsidR="00514FE2" w:rsidRPr="001778BF" w:rsidRDefault="00514FE2" w:rsidP="00514FE2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Д. более надежно стал работать механизм обратной связи с населением </w:t>
            </w:r>
          </w:p>
          <w:p w:rsidR="009F666A" w:rsidRPr="001778BF" w:rsidRDefault="001778BF" w:rsidP="001778BF">
            <w:pPr>
              <w:pStyle w:val="a9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</w:t>
            </w:r>
            <w:r w:rsidR="00514FE2" w:rsidRPr="001778BF">
              <w:rPr>
                <w:rFonts w:ascii="Times New Roman" w:hAnsi="Times New Roman"/>
                <w:sz w:val="28"/>
              </w:rPr>
              <w:t xml:space="preserve">. произошло усиление политического </w:t>
            </w:r>
            <w:r w:rsidR="00514FE2" w:rsidRPr="001778BF">
              <w:rPr>
                <w:rFonts w:ascii="Times New Roman" w:hAnsi="Times New Roman"/>
                <w:sz w:val="28"/>
              </w:rPr>
              <w:lastRenderedPageBreak/>
              <w:t>противостояния, активизировались экстремистские движения</w:t>
            </w:r>
          </w:p>
        </w:tc>
        <w:tc>
          <w:tcPr>
            <w:tcW w:w="2846" w:type="dxa"/>
          </w:tcPr>
          <w:p w:rsidR="00A34F34" w:rsidRPr="001778BF" w:rsidRDefault="00082D1C" w:rsidP="00514FE2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Б, Г, </w:t>
            </w:r>
            <w:r w:rsidR="001778BF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</w:p>
        </w:tc>
        <w:tc>
          <w:tcPr>
            <w:tcW w:w="1916" w:type="dxa"/>
          </w:tcPr>
          <w:p w:rsidR="00A34F34" w:rsidRPr="001778BF" w:rsidRDefault="00A34F34" w:rsidP="00514FE2">
            <w:pPr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1778BF" w:rsidTr="00BC241E">
        <w:tc>
          <w:tcPr>
            <w:tcW w:w="5127" w:type="dxa"/>
          </w:tcPr>
          <w:p w:rsidR="00776214" w:rsidRPr="001778BF" w:rsidRDefault="005C47E6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="00776214" w:rsidRPr="001778BF">
              <w:rPr>
                <w:rFonts w:ascii="Times New Roman" w:hAnsi="Times New Roman" w:cs="Times New Roman"/>
                <w:b/>
                <w:sz w:val="28"/>
              </w:rPr>
              <w:t xml:space="preserve"> Выберите верные суждения</w:t>
            </w:r>
            <w:r w:rsidR="001778BF">
              <w:rPr>
                <w:rFonts w:ascii="Times New Roman" w:hAnsi="Times New Roman" w:cs="Times New Roman"/>
                <w:b/>
                <w:sz w:val="28"/>
              </w:rPr>
              <w:t xml:space="preserve"> об отраслях российского права:</w:t>
            </w:r>
          </w:p>
          <w:p w:rsidR="00776214" w:rsidRPr="001778BF" w:rsidRDefault="001778BF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А. г</w:t>
            </w:r>
            <w:r w:rsidR="00776214" w:rsidRPr="001778BF">
              <w:rPr>
                <w:rFonts w:ascii="Times New Roman" w:hAnsi="Times New Roman" w:cs="Times New Roman"/>
                <w:sz w:val="28"/>
              </w:rPr>
              <w:t xml:space="preserve">ражданское право является отраслью частного права, в которой преобладает договорный метод регулирования </w:t>
            </w:r>
          </w:p>
          <w:p w:rsidR="00776214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Б</w:t>
            </w:r>
            <w:r w:rsidR="001778BF">
              <w:rPr>
                <w:rFonts w:ascii="Times New Roman" w:hAnsi="Times New Roman" w:cs="Times New Roman"/>
                <w:sz w:val="28"/>
              </w:rPr>
              <w:t>. к</w:t>
            </w:r>
            <w:r w:rsidR="00776214" w:rsidRPr="001778BF">
              <w:rPr>
                <w:rFonts w:ascii="Times New Roman" w:hAnsi="Times New Roman" w:cs="Times New Roman"/>
                <w:sz w:val="28"/>
              </w:rPr>
              <w:t>онституционное право регулирует имущественные и неимущественные отношения</w:t>
            </w:r>
          </w:p>
          <w:p w:rsidR="00776214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В</w:t>
            </w:r>
            <w:r w:rsidR="001778BF">
              <w:rPr>
                <w:rFonts w:ascii="Times New Roman" w:hAnsi="Times New Roman" w:cs="Times New Roman"/>
                <w:sz w:val="28"/>
              </w:rPr>
              <w:t>. ф</w:t>
            </w:r>
            <w:r w:rsidR="00776214" w:rsidRPr="001778BF">
              <w:rPr>
                <w:rFonts w:ascii="Times New Roman" w:hAnsi="Times New Roman" w:cs="Times New Roman"/>
                <w:sz w:val="28"/>
              </w:rPr>
              <w:t>инансовое право устанавливает основы государств</w:t>
            </w:r>
            <w:r w:rsidR="001778BF">
              <w:rPr>
                <w:rFonts w:ascii="Times New Roman" w:hAnsi="Times New Roman" w:cs="Times New Roman"/>
                <w:sz w:val="28"/>
              </w:rPr>
              <w:t>енного и общественного строя в Р</w:t>
            </w:r>
            <w:r w:rsidR="00776214" w:rsidRPr="001778BF">
              <w:rPr>
                <w:rFonts w:ascii="Times New Roman" w:hAnsi="Times New Roman" w:cs="Times New Roman"/>
                <w:sz w:val="28"/>
              </w:rPr>
              <w:t>оссийской Федерации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Г</w:t>
            </w:r>
            <w:r w:rsidR="001778BF">
              <w:rPr>
                <w:rFonts w:ascii="Times New Roman" w:hAnsi="Times New Roman" w:cs="Times New Roman"/>
                <w:sz w:val="28"/>
              </w:rPr>
              <w:t>. с</w:t>
            </w:r>
            <w:r w:rsidR="00776214" w:rsidRPr="001778BF">
              <w:rPr>
                <w:rFonts w:ascii="Times New Roman" w:hAnsi="Times New Roman" w:cs="Times New Roman"/>
                <w:sz w:val="28"/>
              </w:rPr>
              <w:t>емейное право регулирует вопросы наследования имущества граждан</w:t>
            </w:r>
            <w:r w:rsidRPr="001778BF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776214" w:rsidRPr="001778BF" w:rsidRDefault="001778BF" w:rsidP="001778BF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Д. н</w:t>
            </w:r>
            <w:r w:rsidR="005135B9" w:rsidRPr="001778BF">
              <w:rPr>
                <w:rFonts w:ascii="Times New Roman" w:hAnsi="Times New Roman" w:cs="Times New Roman"/>
                <w:sz w:val="28"/>
              </w:rPr>
              <w:t>ормы уголовного права носят характер жестких властных предписаний, регулируют общественные отношения, связанные с совершением преступлений</w:t>
            </w:r>
          </w:p>
          <w:p w:rsidR="00776214" w:rsidRPr="001778BF" w:rsidRDefault="00776214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Е. В теории права выделяют отрасли частного права и отрасли публичного права</w:t>
            </w:r>
          </w:p>
          <w:p w:rsidR="00A34F34" w:rsidRPr="001778BF" w:rsidRDefault="00A34F34" w:rsidP="005135B9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1778BF" w:rsidRDefault="005135B9" w:rsidP="005135B9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А, Б</w:t>
            </w:r>
          </w:p>
        </w:tc>
        <w:tc>
          <w:tcPr>
            <w:tcW w:w="1916" w:type="dxa"/>
          </w:tcPr>
          <w:p w:rsidR="00A34F34" w:rsidRPr="001778BF" w:rsidRDefault="00A34F34" w:rsidP="005135B9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1778BF" w:rsidTr="00BC241E">
        <w:tc>
          <w:tcPr>
            <w:tcW w:w="5127" w:type="dxa"/>
          </w:tcPr>
          <w:p w:rsidR="005135B9" w:rsidRPr="001778BF" w:rsidRDefault="005C47E6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="005135B9" w:rsidRPr="001778BF">
              <w:rPr>
                <w:rFonts w:ascii="Times New Roman" w:hAnsi="Times New Roman" w:cs="Times New Roman"/>
                <w:b/>
                <w:sz w:val="28"/>
              </w:rPr>
              <w:t>Выберите верные суждения об особенностях уголовного процесса</w:t>
            </w:r>
            <w:r w:rsidR="001778BF">
              <w:rPr>
                <w:rFonts w:ascii="Times New Roman" w:hAnsi="Times New Roman" w:cs="Times New Roman"/>
                <w:b/>
                <w:sz w:val="28"/>
              </w:rPr>
              <w:t xml:space="preserve"> в отношении несовершеннолетних: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 xml:space="preserve">А. несовершеннолетние в обязательном порядке должны быть освобождены под подписку о невыезде 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Б. допрос потерпевшего до 14 лет производится с обязательным участием педагога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 xml:space="preserve">В. несовершеннолетних граждан нельзя подвергать задержанию 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Г. допрос несовершеннолетних нельзя проводить в присутствии их родителей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Д. время задержания по обвинению в преступлении не может превышать 48 часов</w:t>
            </w:r>
          </w:p>
          <w:p w:rsidR="00124547" w:rsidRPr="001778BF" w:rsidRDefault="00124547" w:rsidP="005135B9">
            <w:pPr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1778BF" w:rsidRDefault="0065450D" w:rsidP="005135B9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Б, </w:t>
            </w:r>
            <w:r w:rsidR="005135B9"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</w:p>
        </w:tc>
        <w:tc>
          <w:tcPr>
            <w:tcW w:w="1916" w:type="dxa"/>
          </w:tcPr>
          <w:p w:rsidR="00A34F34" w:rsidRPr="001778BF" w:rsidRDefault="00A34F34" w:rsidP="005135B9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1778BF" w:rsidTr="00BC241E">
        <w:tc>
          <w:tcPr>
            <w:tcW w:w="5127" w:type="dxa"/>
          </w:tcPr>
          <w:p w:rsidR="005135B9" w:rsidRPr="001778BF" w:rsidRDefault="005C47E6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="005135B9" w:rsidRPr="001778BF">
              <w:rPr>
                <w:rFonts w:ascii="Times New Roman" w:hAnsi="Times New Roman" w:cs="Times New Roman"/>
                <w:b/>
                <w:sz w:val="28"/>
              </w:rPr>
              <w:t xml:space="preserve">Сидоров постоянно паркует свой </w:t>
            </w:r>
            <w:r w:rsidR="005135B9" w:rsidRPr="001778BF">
              <w:rPr>
                <w:rFonts w:ascii="Times New Roman" w:hAnsi="Times New Roman" w:cs="Times New Roman"/>
                <w:b/>
                <w:sz w:val="28"/>
              </w:rPr>
              <w:lastRenderedPageBreak/>
              <w:t>автомобиль на территории детской площадки. Сотрудники полиции составили протокол о нарушении им правил дорожного движения. Выберите в приведенном ниже списке позиции, связанные с пр</w:t>
            </w:r>
            <w:r w:rsidR="001778BF">
              <w:rPr>
                <w:rFonts w:ascii="Times New Roman" w:hAnsi="Times New Roman" w:cs="Times New Roman"/>
                <w:b/>
                <w:sz w:val="28"/>
              </w:rPr>
              <w:t>авовой оценкой данной ситуации: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 xml:space="preserve">А. судимость 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Б. административный проступок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В. дисциплинарная ответственность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 xml:space="preserve">Г. гражданское право 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Д. административный штраф</w:t>
            </w:r>
          </w:p>
          <w:p w:rsidR="005135B9" w:rsidRPr="001778BF" w:rsidRDefault="005135B9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Е. конституционное право</w:t>
            </w:r>
          </w:p>
          <w:p w:rsidR="00CA2C7C" w:rsidRPr="001778BF" w:rsidRDefault="00CA2C7C" w:rsidP="005135B9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1778BF" w:rsidRDefault="005135B9" w:rsidP="005135B9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Б, Д</w:t>
            </w:r>
          </w:p>
        </w:tc>
        <w:tc>
          <w:tcPr>
            <w:tcW w:w="1916" w:type="dxa"/>
          </w:tcPr>
          <w:p w:rsidR="00A34F34" w:rsidRPr="001778BF" w:rsidRDefault="00A34F34" w:rsidP="005135B9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(за любой </w:t>
            </w: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952488" w:rsidRPr="001778BF" w:rsidTr="00BC241E">
        <w:trPr>
          <w:trHeight w:val="3279"/>
        </w:trPr>
        <w:tc>
          <w:tcPr>
            <w:tcW w:w="5127" w:type="dxa"/>
          </w:tcPr>
          <w:p w:rsidR="00952488" w:rsidRPr="001778BF" w:rsidRDefault="00952488" w:rsidP="002019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7.К социально-экономическим правам относятся: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А)право привлекать граждан к уголовной </w:t>
            </w:r>
            <w:r w:rsidR="00D535D5" w:rsidRPr="001778BF">
              <w:rPr>
                <w:rFonts w:ascii="Times New Roman" w:hAnsi="Times New Roman" w:cs="Times New Roman"/>
                <w:sz w:val="28"/>
                <w:szCs w:val="28"/>
              </w:rPr>
              <w:t>ответственности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Б)право на отдых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В)право частной собственности 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Г) право не считаться преступником до момента ,пока не вынесено судебное решение</w:t>
            </w:r>
          </w:p>
          <w:p w:rsidR="00952488" w:rsidRPr="001778BF" w:rsidRDefault="00952488" w:rsidP="002019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Д)право на жилище </w:t>
            </w:r>
          </w:p>
        </w:tc>
        <w:tc>
          <w:tcPr>
            <w:tcW w:w="2846" w:type="dxa"/>
          </w:tcPr>
          <w:p w:rsidR="00952488" w:rsidRPr="001778BF" w:rsidRDefault="00952488" w:rsidP="0020197C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Б, В, Д</w:t>
            </w:r>
          </w:p>
        </w:tc>
        <w:tc>
          <w:tcPr>
            <w:tcW w:w="1916" w:type="dxa"/>
          </w:tcPr>
          <w:p w:rsidR="00952488" w:rsidRPr="001778BF" w:rsidRDefault="00952488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1778BF" w:rsidTr="00BC241E">
        <w:tc>
          <w:tcPr>
            <w:tcW w:w="5127" w:type="dxa"/>
          </w:tcPr>
          <w:p w:rsidR="00952488" w:rsidRPr="001778BF" w:rsidRDefault="005C47E6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952488"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Выделите принципы, на которых основывается российское семейное законодательство: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равенство участников регулируемых  отношений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соблюдение письменной формы договоров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обеспечение восстановления нарушенных прав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приоритет государства в договорах с ним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неотвратимость наказания</w:t>
            </w:r>
          </w:p>
          <w:p w:rsidR="005E1E96" w:rsidRPr="001778BF" w:rsidRDefault="005E1E96" w:rsidP="005E1E9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1778BF" w:rsidRDefault="000F0C41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В, </w:t>
            </w:r>
          </w:p>
        </w:tc>
        <w:tc>
          <w:tcPr>
            <w:tcW w:w="1916" w:type="dxa"/>
          </w:tcPr>
          <w:p w:rsidR="00A34F34" w:rsidRPr="001778BF" w:rsidRDefault="00A34F34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1778BF" w:rsidTr="00BC241E">
        <w:tc>
          <w:tcPr>
            <w:tcW w:w="5127" w:type="dxa"/>
          </w:tcPr>
          <w:p w:rsidR="00952488" w:rsidRPr="001778BF" w:rsidRDefault="00022201" w:rsidP="00952488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="00952488"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Выделите признаки юридических лиц: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обособленное имущество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возможность иметь и осуществлять гражданские права 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возможность требовать возмещения в судебном порядке</w:t>
            </w:r>
          </w:p>
          <w:p w:rsidR="00022201" w:rsidRPr="001778BF" w:rsidRDefault="00952488" w:rsidP="0017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Г. обязанность отвечать по долгам своих учредителей</w:t>
            </w:r>
          </w:p>
        </w:tc>
        <w:tc>
          <w:tcPr>
            <w:tcW w:w="2846" w:type="dxa"/>
          </w:tcPr>
          <w:p w:rsidR="00A34F34" w:rsidRPr="001778BF" w:rsidRDefault="00022201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А, </w:t>
            </w:r>
            <w:r w:rsidR="00952488"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1778BF" w:rsidRDefault="00A34F34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1778BF" w:rsidTr="00BC241E">
        <w:tc>
          <w:tcPr>
            <w:tcW w:w="5127" w:type="dxa"/>
          </w:tcPr>
          <w:p w:rsidR="00952488" w:rsidRPr="001778BF" w:rsidRDefault="00E731F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10</w:t>
            </w:r>
            <w:r w:rsidR="00952488"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952488"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 объектам гражданских прав относятся: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вещи, включая наличные деньги и документарные ценные бумаги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иное имущество, в том числе безналичные денежные средства, бездокументарные ценные бумаги, имущественные права; 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результаты работ и оказание услуг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нематериальные блага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договоры третьих лиц и связанные с ними правоотношения</w:t>
            </w:r>
          </w:p>
          <w:p w:rsidR="00624927" w:rsidRPr="001778BF" w:rsidRDefault="00624927" w:rsidP="00F5632C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A34F34" w:rsidRPr="001778BF" w:rsidRDefault="00952488" w:rsidP="00F56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А,Б,В,Г</w:t>
            </w:r>
          </w:p>
        </w:tc>
        <w:tc>
          <w:tcPr>
            <w:tcW w:w="1916" w:type="dxa"/>
          </w:tcPr>
          <w:p w:rsidR="00A34F34" w:rsidRPr="001778BF" w:rsidRDefault="00A34F34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1778BF" w:rsidTr="00BC241E">
        <w:tc>
          <w:tcPr>
            <w:tcW w:w="9889" w:type="dxa"/>
            <w:gridSpan w:val="3"/>
          </w:tcPr>
          <w:p w:rsidR="00D8111C" w:rsidRPr="001778BF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737A91" w:rsidRPr="001778BF" w:rsidTr="00BC241E">
        <w:tc>
          <w:tcPr>
            <w:tcW w:w="5127" w:type="dxa"/>
          </w:tcPr>
          <w:p w:rsidR="00510302" w:rsidRPr="001778BF" w:rsidRDefault="00510302" w:rsidP="00514FE2">
            <w:pPr>
              <w:pStyle w:val="a9"/>
              <w:numPr>
                <w:ilvl w:val="0"/>
                <w:numId w:val="35"/>
              </w:numPr>
              <w:ind w:left="34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/>
                <w:b/>
                <w:sz w:val="28"/>
              </w:rPr>
              <w:t>Установите соответствие между обстоятельствами совершения преступлений и их влиянием на решение суда при назначении наказания</w:t>
            </w:r>
          </w:p>
          <w:p w:rsidR="00082D1C" w:rsidRPr="001778BF" w:rsidRDefault="00510302" w:rsidP="00514FE2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 Явка с повинной</w:t>
            </w:r>
          </w:p>
          <w:p w:rsidR="00082D1C" w:rsidRPr="001778BF" w:rsidRDefault="00082D1C" w:rsidP="00514F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510302" w:rsidRPr="001778BF">
              <w:rPr>
                <w:rFonts w:ascii="Times New Roman" w:hAnsi="Times New Roman" w:cs="Times New Roman"/>
                <w:sz w:val="28"/>
                <w:szCs w:val="28"/>
              </w:rPr>
              <w:t>Совершение преступления в отношении несовершеннолетнего</w:t>
            </w:r>
          </w:p>
          <w:p w:rsidR="00082D1C" w:rsidRPr="001778BF" w:rsidRDefault="00082D1C" w:rsidP="00514F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514FE2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Крайняя необходимость </w:t>
            </w:r>
          </w:p>
          <w:p w:rsidR="00082D1C" w:rsidRPr="001778BF" w:rsidRDefault="00082D1C" w:rsidP="00514F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514FE2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в пределах необходимой обороны </w:t>
            </w:r>
          </w:p>
          <w:p w:rsidR="00514FE2" w:rsidRPr="001778BF" w:rsidRDefault="00514FE2" w:rsidP="00514F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Д. Совершение преступления в составе группы </w:t>
            </w:r>
          </w:p>
          <w:p w:rsidR="00082D1C" w:rsidRPr="001778BF" w:rsidRDefault="00082D1C" w:rsidP="00514FE2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2D1C" w:rsidRPr="001778BF" w:rsidRDefault="00082D1C" w:rsidP="00514F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14FE2" w:rsidRPr="001778BF">
              <w:rPr>
                <w:rFonts w:ascii="Times New Roman" w:hAnsi="Times New Roman" w:cs="Times New Roman"/>
                <w:sz w:val="28"/>
                <w:szCs w:val="28"/>
              </w:rPr>
              <w:t>отягчает наказание</w:t>
            </w:r>
          </w:p>
          <w:p w:rsidR="00082D1C" w:rsidRPr="001778BF" w:rsidRDefault="00082D1C" w:rsidP="00514F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14FE2"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смягчает наказание </w:t>
            </w:r>
          </w:p>
          <w:p w:rsidR="00082D1C" w:rsidRPr="001778BF" w:rsidRDefault="00082D1C" w:rsidP="00514F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514FE2" w:rsidRPr="001778BF">
              <w:rPr>
                <w:rFonts w:ascii="Times New Roman" w:hAnsi="Times New Roman" w:cs="Times New Roman"/>
                <w:sz w:val="28"/>
                <w:szCs w:val="28"/>
              </w:rPr>
              <w:t>исключает наказание</w:t>
            </w:r>
          </w:p>
          <w:p w:rsidR="001F6EAD" w:rsidRPr="001778BF" w:rsidRDefault="001F6EAD" w:rsidP="00514FE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082D1C" w:rsidRPr="001778BF" w:rsidRDefault="00510302" w:rsidP="00514FE2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082D1C" w:rsidRPr="001778BF" w:rsidRDefault="00510302" w:rsidP="00514FE2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082D1C" w:rsidRPr="001778BF" w:rsidRDefault="00082D1C" w:rsidP="00514FE2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В-3</w:t>
            </w:r>
          </w:p>
          <w:p w:rsidR="00082D1C" w:rsidRPr="001778BF" w:rsidRDefault="00510302" w:rsidP="00514FE2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Г-3</w:t>
            </w:r>
          </w:p>
          <w:p w:rsidR="00510302" w:rsidRPr="001778BF" w:rsidRDefault="00510302" w:rsidP="00514FE2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Д-1</w:t>
            </w:r>
          </w:p>
          <w:p w:rsidR="003E3DDA" w:rsidRPr="001778BF" w:rsidRDefault="003E3DDA" w:rsidP="00514FE2">
            <w:pPr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6EAD" w:rsidRPr="001778BF" w:rsidRDefault="001F6EAD" w:rsidP="00514FE2">
            <w:pPr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737A91" w:rsidRPr="001778BF" w:rsidRDefault="001F6EAD" w:rsidP="00514FE2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1778BF" w:rsidTr="00BC241E">
        <w:tc>
          <w:tcPr>
            <w:tcW w:w="5127" w:type="dxa"/>
          </w:tcPr>
          <w:p w:rsidR="00082D1C" w:rsidRPr="001778BF" w:rsidRDefault="003E3DDA" w:rsidP="004E65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E652F"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E652F" w:rsidRPr="001778BF">
              <w:rPr>
                <w:rFonts w:ascii="Times New Roman" w:hAnsi="Times New Roman"/>
                <w:sz w:val="28"/>
              </w:rPr>
              <w:t xml:space="preserve"> </w:t>
            </w:r>
            <w:r w:rsidR="004E652F" w:rsidRPr="001778BF">
              <w:rPr>
                <w:rFonts w:ascii="Times New Roman" w:hAnsi="Times New Roman"/>
                <w:b/>
                <w:sz w:val="28"/>
              </w:rPr>
              <w:t>Установите соответствие между палатами Федерального Собрания Российской Федерации и их характеристиками</w:t>
            </w:r>
          </w:p>
          <w:p w:rsidR="003E3DDA" w:rsidRPr="001778BF" w:rsidRDefault="004E652F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r w:rsidR="005C44E2"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состоит 450 депутатов</w:t>
            </w:r>
          </w:p>
          <w:p w:rsidR="005C44E2" w:rsidRPr="001778BF" w:rsidRDefault="005C44E2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Б. принимает федеральные законы</w:t>
            </w:r>
          </w:p>
          <w:p w:rsidR="005C44E2" w:rsidRPr="001778BF" w:rsidRDefault="005C44E2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В. одобряет или отклоняет принятые другой палатой федеральные законы</w:t>
            </w:r>
          </w:p>
          <w:p w:rsidR="005C44E2" w:rsidRPr="001778BF" w:rsidRDefault="005C44E2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Г. в состав входят по представителя от каждого субъекта РФ</w:t>
            </w:r>
          </w:p>
          <w:p w:rsidR="005C44E2" w:rsidRPr="001778BF" w:rsidRDefault="005C44E2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Д. палата может быть распущена Президентом</w:t>
            </w:r>
          </w:p>
          <w:p w:rsidR="005C44E2" w:rsidRPr="001778BF" w:rsidRDefault="005C44E2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1. Совет Федерации</w:t>
            </w:r>
          </w:p>
          <w:p w:rsidR="005C44E2" w:rsidRPr="001778BF" w:rsidRDefault="005C44E2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Государственная Дума </w:t>
            </w:r>
          </w:p>
          <w:p w:rsidR="005C44E2" w:rsidRPr="001778BF" w:rsidRDefault="005C44E2" w:rsidP="003E3D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971E0" w:rsidRPr="001778BF" w:rsidRDefault="004971E0" w:rsidP="003E3DD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082D1C" w:rsidRPr="001778BF" w:rsidRDefault="00082D1C" w:rsidP="00861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А-2</w:t>
            </w:r>
          </w:p>
          <w:p w:rsidR="00082D1C" w:rsidRPr="001778BF" w:rsidRDefault="005C44E2" w:rsidP="00861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Б-2</w:t>
            </w:r>
          </w:p>
          <w:p w:rsidR="00082D1C" w:rsidRPr="001778BF" w:rsidRDefault="005C44E2" w:rsidP="00861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  <w:p w:rsidR="00082D1C" w:rsidRPr="001778BF" w:rsidRDefault="005C44E2" w:rsidP="00861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  <w:p w:rsidR="005C44E2" w:rsidRPr="001778BF" w:rsidRDefault="005C44E2" w:rsidP="00861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Д-2</w:t>
            </w:r>
          </w:p>
          <w:p w:rsidR="004971E0" w:rsidRPr="001778BF" w:rsidRDefault="004971E0" w:rsidP="008619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1F6EAD" w:rsidRPr="001778BF" w:rsidRDefault="001F6EAD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Соответствие функций науки и их содержания: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А.Идеологическая функция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Б.Прогностическая функция 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В.Познавательная функция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1.Выдвижение гипотез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2.Разработка приёмов и способов познания 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3.Разработка правовой политики 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4.Выявление новых закономерностей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5.Познание объективной действительности </w:t>
            </w: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t xml:space="preserve"> </w:t>
            </w:r>
          </w:p>
        </w:tc>
        <w:tc>
          <w:tcPr>
            <w:tcW w:w="2846" w:type="dxa"/>
          </w:tcPr>
          <w:p w:rsidR="00E45E49" w:rsidRPr="001778BF" w:rsidRDefault="00E45E49" w:rsidP="00E45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А-3</w:t>
            </w:r>
          </w:p>
          <w:p w:rsidR="00E45E49" w:rsidRPr="001778BF" w:rsidRDefault="00E45E49" w:rsidP="00E45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Б-4</w:t>
            </w:r>
          </w:p>
          <w:p w:rsidR="00E45E49" w:rsidRPr="001778BF" w:rsidRDefault="00E45E49" w:rsidP="00E45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  <w:p w:rsidR="00E45E49" w:rsidRPr="001778BF" w:rsidRDefault="00E45E49" w:rsidP="00E45E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E49" w:rsidRPr="001778BF" w:rsidRDefault="00E45E49" w:rsidP="002019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5E49" w:rsidRPr="001778BF" w:rsidRDefault="00E45E49" w:rsidP="002019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E45E49" w:rsidRPr="001778BF" w:rsidRDefault="00E45E49" w:rsidP="003E3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952488" w:rsidRPr="001778BF" w:rsidTr="00BC241E">
        <w:tc>
          <w:tcPr>
            <w:tcW w:w="5127" w:type="dxa"/>
          </w:tcPr>
          <w:p w:rsidR="00952488" w:rsidRPr="001778BF" w:rsidRDefault="00952488" w:rsidP="0095248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4. Установите соответствие между отраслями права:</w:t>
            </w:r>
          </w:p>
          <w:tbl>
            <w:tblPr>
              <w:tblW w:w="4848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4848"/>
            </w:tblGrid>
            <w:tr w:rsidR="00952488" w:rsidRPr="001778BF" w:rsidTr="0020197C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952488" w:rsidRPr="001778BF" w:rsidRDefault="00952488" w:rsidP="009524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ОТРАСЛИ ПРАВА</w:t>
                  </w:r>
                </w:p>
              </w:tc>
            </w:tr>
            <w:tr w:rsidR="00952488" w:rsidRPr="001778BF" w:rsidTr="0020197C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952488" w:rsidRPr="001778BF" w:rsidRDefault="00952488" w:rsidP="009524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1.Конституционоое</w:t>
                  </w:r>
                </w:p>
              </w:tc>
            </w:tr>
            <w:tr w:rsidR="00952488" w:rsidRPr="001778BF" w:rsidTr="0020197C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952488" w:rsidRPr="001778BF" w:rsidRDefault="00952488" w:rsidP="009524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2.Административное</w:t>
                  </w:r>
                </w:p>
              </w:tc>
            </w:tr>
            <w:tr w:rsidR="00952488" w:rsidRPr="001778BF" w:rsidTr="0020197C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952488" w:rsidRPr="001778BF" w:rsidRDefault="00952488" w:rsidP="009524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3.Семейное</w:t>
                  </w:r>
                </w:p>
              </w:tc>
            </w:tr>
            <w:tr w:rsidR="00952488" w:rsidRPr="001778BF" w:rsidTr="0020197C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952488" w:rsidRPr="001778BF" w:rsidRDefault="00952488" w:rsidP="009524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4.Гражданское</w:t>
                  </w:r>
                </w:p>
              </w:tc>
            </w:tr>
            <w:tr w:rsidR="00952488" w:rsidRPr="001778BF" w:rsidTr="0020197C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952488" w:rsidRPr="001778BF" w:rsidRDefault="00952488" w:rsidP="009524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5.Уголовное</w:t>
                  </w:r>
                </w:p>
                <w:p w:rsidR="00952488" w:rsidRPr="001778BF" w:rsidRDefault="00952488" w:rsidP="009524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А) частное право</w:t>
                  </w:r>
                </w:p>
                <w:p w:rsidR="00952488" w:rsidRPr="001778BF" w:rsidRDefault="00952488" w:rsidP="009524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Б)публичное право</w:t>
                  </w:r>
                </w:p>
              </w:tc>
            </w:tr>
          </w:tbl>
          <w:p w:rsidR="00952488" w:rsidRPr="001778BF" w:rsidRDefault="00952488" w:rsidP="009524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</w:tcPr>
          <w:p w:rsidR="00952488" w:rsidRPr="001778BF" w:rsidRDefault="00952488" w:rsidP="009524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А-3,4</w:t>
            </w:r>
          </w:p>
          <w:p w:rsidR="00952488" w:rsidRPr="001778BF" w:rsidRDefault="00952488" w:rsidP="009524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Б-1,2,5</w:t>
            </w:r>
          </w:p>
          <w:p w:rsidR="00952488" w:rsidRPr="001778BF" w:rsidRDefault="00952488" w:rsidP="00952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952488" w:rsidRPr="001778BF" w:rsidRDefault="00952488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45E49" w:rsidRPr="001778BF" w:rsidTr="00BC241E">
        <w:tc>
          <w:tcPr>
            <w:tcW w:w="9889" w:type="dxa"/>
            <w:gridSpan w:val="3"/>
          </w:tcPr>
          <w:p w:rsidR="00E45E49" w:rsidRPr="001778BF" w:rsidRDefault="00E45E49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Напишите термин, определение которого дано 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20197C">
            <w:pPr>
              <w:pStyle w:val="a9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Лицо, содействовавшее совершению преступления советами, указаниями, предоставлением информации, средств или орудий совершения преступления либо устранением препятствий, а также лицо, заранее обещавшее скрыть преступника, средства или орудия совершения преступления, следы преступления либо предметы, добытые преступным путем, а равно лицо, заранее обещавшее приобрести или сбыть такие предметы.</w:t>
            </w:r>
          </w:p>
        </w:tc>
        <w:tc>
          <w:tcPr>
            <w:tcW w:w="2846" w:type="dxa"/>
          </w:tcPr>
          <w:p w:rsidR="00E45E49" w:rsidRPr="001778BF" w:rsidRDefault="00E45E49" w:rsidP="0020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Пособник</w:t>
            </w:r>
          </w:p>
        </w:tc>
        <w:tc>
          <w:tcPr>
            <w:tcW w:w="1916" w:type="dxa"/>
          </w:tcPr>
          <w:p w:rsidR="00E45E49" w:rsidRPr="001778BF" w:rsidRDefault="00E45E49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E45E49">
            <w:pPr>
              <w:pStyle w:val="a9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Нахождение подозреваемого или обвиняемого в момент совершения преступления в другом месте</w:t>
            </w:r>
          </w:p>
        </w:tc>
        <w:tc>
          <w:tcPr>
            <w:tcW w:w="2846" w:type="dxa"/>
          </w:tcPr>
          <w:p w:rsidR="00E45E49" w:rsidRPr="001778BF" w:rsidRDefault="00E45E49" w:rsidP="00E45E49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алиби</w:t>
            </w:r>
          </w:p>
        </w:tc>
        <w:tc>
          <w:tcPr>
            <w:tcW w:w="1916" w:type="dxa"/>
          </w:tcPr>
          <w:p w:rsidR="00E45E49" w:rsidRPr="001778BF" w:rsidRDefault="00E45E49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E45E49">
            <w:pPr>
              <w:pStyle w:val="a9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Система общеобязательных, формально определенных норм, которые выражают государственную волю общества, ее общечеловеческий и классовый характер; издаются или санкционируются государством и охраняются от нарушений возможностью государственного принуждения; являются властно-официальным регулятором общественных отношений.</w:t>
            </w:r>
          </w:p>
        </w:tc>
        <w:tc>
          <w:tcPr>
            <w:tcW w:w="2846" w:type="dxa"/>
          </w:tcPr>
          <w:p w:rsidR="00E45E49" w:rsidRPr="001778BF" w:rsidRDefault="00E45E49" w:rsidP="00E45E49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Право</w:t>
            </w:r>
          </w:p>
        </w:tc>
        <w:tc>
          <w:tcPr>
            <w:tcW w:w="1916" w:type="dxa"/>
          </w:tcPr>
          <w:p w:rsidR="00E45E49" w:rsidRPr="001778BF" w:rsidRDefault="00E45E49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20197C">
            <w:pPr>
              <w:pStyle w:val="a9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Часть национальной системы права, нормы которой предназначены регламентировать те сферы общественных отношений, которые предназначены защищать интересы государства и общества.</w:t>
            </w:r>
          </w:p>
        </w:tc>
        <w:tc>
          <w:tcPr>
            <w:tcW w:w="2846" w:type="dxa"/>
          </w:tcPr>
          <w:p w:rsidR="00E45E49" w:rsidRPr="001778BF" w:rsidRDefault="00E45E49" w:rsidP="0020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Публичная отрасль права</w:t>
            </w:r>
          </w:p>
        </w:tc>
        <w:tc>
          <w:tcPr>
            <w:tcW w:w="1916" w:type="dxa"/>
          </w:tcPr>
          <w:p w:rsidR="00E45E49" w:rsidRPr="001778BF" w:rsidRDefault="00E45E49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952488" w:rsidRPr="001778BF" w:rsidTr="00BC241E">
        <w:tc>
          <w:tcPr>
            <w:tcW w:w="5127" w:type="dxa"/>
          </w:tcPr>
          <w:p w:rsidR="00952488" w:rsidRPr="001778BF" w:rsidRDefault="00952488" w:rsidP="0020197C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5. 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Право граждан участвовать в выборах главы государства и представительных органов власти (парламента, муниципалитета и так далее) в качестве избирателя.)</w:t>
            </w:r>
          </w:p>
        </w:tc>
        <w:tc>
          <w:tcPr>
            <w:tcW w:w="2846" w:type="dxa"/>
          </w:tcPr>
          <w:p w:rsidR="00952488" w:rsidRPr="001778BF" w:rsidRDefault="00952488" w:rsidP="0020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Активное избирательное право</w:t>
            </w:r>
          </w:p>
        </w:tc>
        <w:tc>
          <w:tcPr>
            <w:tcW w:w="1916" w:type="dxa"/>
          </w:tcPr>
          <w:p w:rsidR="00952488" w:rsidRPr="001778BF" w:rsidRDefault="00952488">
            <w:pPr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E45E49" w:rsidRPr="001778BF" w:rsidTr="00BC241E">
        <w:tc>
          <w:tcPr>
            <w:tcW w:w="9889" w:type="dxa"/>
            <w:gridSpan w:val="3"/>
          </w:tcPr>
          <w:p w:rsidR="00E45E49" w:rsidRPr="001778BF" w:rsidRDefault="00E45E49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Решите правовые задачи 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2C2EB7">
            <w:pPr>
              <w:pStyle w:val="a9"/>
              <w:numPr>
                <w:ilvl w:val="0"/>
                <w:numId w:val="43"/>
              </w:numPr>
              <w:ind w:left="0" w:firstLine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Между 16-летними С. и В. был заключен брак, т.к. они ожидали ребенка. Но им не суждено было стать родителями. Это стало причиной разлада между супругами, и они развелись. В. обратился в суд, чтобы его вновь признали частично дееспособным, потому что он еще не достиг совершеннолетнего возраста. Объясните, какое решение и почему должен принять суд. </w:t>
            </w:r>
          </w:p>
          <w:p w:rsidR="00E45E49" w:rsidRPr="001778BF" w:rsidRDefault="00E45E49" w:rsidP="00247839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E45E49" w:rsidRPr="001778BF" w:rsidRDefault="00E45E49" w:rsidP="00884D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</w:t>
            </w:r>
          </w:p>
          <w:p w:rsidR="00E45E49" w:rsidRPr="001778BF" w:rsidRDefault="00E45E49" w:rsidP="00247839">
            <w:pPr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В соответствии с ГК РФ суд откажет В. в его заявлении, т. к. приобретенная в результате заключения брака дееспособность сохраняется в полном объеме и в случае расторжения брака до достижения 18 лет. </w:t>
            </w:r>
          </w:p>
          <w:p w:rsidR="00E45E49" w:rsidRPr="001778BF" w:rsidRDefault="00E45E49" w:rsidP="002478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E45E49" w:rsidRPr="001778BF" w:rsidRDefault="00E45E4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884DDC">
            <w:pPr>
              <w:pStyle w:val="ab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1778BF">
              <w:rPr>
                <w:sz w:val="28"/>
                <w:szCs w:val="28"/>
              </w:rPr>
              <w:t xml:space="preserve">2. </w:t>
            </w:r>
            <w:r w:rsidRPr="001778BF">
              <w:rPr>
                <w:color w:val="000000"/>
                <w:sz w:val="28"/>
                <w:szCs w:val="28"/>
              </w:rPr>
              <w:t>Анна подала заявление о своем желании расторгнуть тру</w:t>
            </w:r>
            <w:r w:rsidRPr="001778BF">
              <w:rPr>
                <w:color w:val="000000"/>
                <w:sz w:val="28"/>
                <w:szCs w:val="28"/>
              </w:rPr>
              <w:softHyphen/>
              <w:t xml:space="preserve">довой договор. По истечении 2-недельного срока администрация предприятия заявила, что она не может расторгнуть трудовой </w:t>
            </w:r>
            <w:r w:rsidRPr="001778BF">
              <w:rPr>
                <w:color w:val="000000"/>
                <w:sz w:val="28"/>
                <w:szCs w:val="28"/>
              </w:rPr>
              <w:lastRenderedPageBreak/>
              <w:t>договор с Анной, так как работник на ее место не найден. Анна должна рабо</w:t>
            </w:r>
            <w:r w:rsidRPr="001778BF">
              <w:rPr>
                <w:color w:val="000000"/>
                <w:sz w:val="28"/>
                <w:szCs w:val="28"/>
              </w:rPr>
              <w:softHyphen/>
              <w:t>тать до тех пор, пока работника, способного заменить ее, не найдут; до этого момента трудовая книжка ей выдана не будет. Правомерны ли требования администрации?</w:t>
            </w:r>
          </w:p>
          <w:p w:rsidR="00E45E49" w:rsidRPr="001778BF" w:rsidRDefault="00E45E49" w:rsidP="00884DDC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E45E49" w:rsidRPr="001778BF" w:rsidRDefault="00E45E49" w:rsidP="00884D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</w:t>
            </w:r>
          </w:p>
          <w:p w:rsidR="00E45E49" w:rsidRPr="001778BF" w:rsidRDefault="00E45E49" w:rsidP="00884DDC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Нет. По истечении двухнедельного срока предупреждения об 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увольнении трудовой договор считается расторгнутым. Трудовая книжка должна быть выдана в последний день работы (ст.80 ТК РФ). Задержка выдачи трудовой книжки позволяет Анне ставить вопрос о денеж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ной компенсации.</w:t>
            </w:r>
          </w:p>
        </w:tc>
        <w:tc>
          <w:tcPr>
            <w:tcW w:w="1916" w:type="dxa"/>
          </w:tcPr>
          <w:p w:rsidR="00E45E49" w:rsidRPr="001778BF" w:rsidRDefault="00E45E49" w:rsidP="00884DDC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C500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2C2EB7" w:rsidRPr="001778BF">
              <w:rPr>
                <w:rFonts w:ascii="Times New Roman" w:hAnsi="Times New Roman"/>
                <w:sz w:val="28"/>
                <w:szCs w:val="28"/>
              </w:rPr>
              <w:t>.</w:t>
            </w: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Бригадир поезда «Рига — Санкт-Петербург» Михалычев, являющийся гражданином Латвии, получил незаконное вознаграждение от гражданина России во время следования поезда по территории России.</w:t>
            </w:r>
          </w:p>
          <w:p w:rsidR="00E45E49" w:rsidRPr="001778BF" w:rsidRDefault="00E45E49" w:rsidP="00C500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Подлежит ли Михалычев ответственности по УК РФ за получение взятки?</w:t>
            </w:r>
          </w:p>
          <w:p w:rsidR="00E45E49" w:rsidRPr="001778BF" w:rsidRDefault="00E45E49" w:rsidP="001F1D92">
            <w:pPr>
              <w:pStyle w:val="ab"/>
              <w:spacing w:before="0" w:beforeAutospacing="0" w:after="0" w:afterAutospacing="0"/>
              <w:ind w:firstLine="34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46" w:type="dxa"/>
          </w:tcPr>
          <w:p w:rsidR="00E45E49" w:rsidRPr="001778BF" w:rsidRDefault="00E45E49" w:rsidP="008A32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E45E49" w:rsidRPr="001778BF" w:rsidRDefault="00E45E49" w:rsidP="00C500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 лица, совершившие преступления на территории РФ, подлежат ответственности по ч. 1 ст. 11УК РФ. </w:t>
            </w:r>
          </w:p>
          <w:p w:rsidR="00E45E49" w:rsidRPr="001778BF" w:rsidRDefault="00E45E49" w:rsidP="00C500C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Таким образом, гражданин Латвии будет нести уголовную ответственность в соответствии с положениями УК РФ, при наличии признаков преступления, предусмотренного ст.290 УК РФ «Получение взятки». </w:t>
            </w:r>
          </w:p>
        </w:tc>
        <w:tc>
          <w:tcPr>
            <w:tcW w:w="1916" w:type="dxa"/>
          </w:tcPr>
          <w:p w:rsidR="00E45E49" w:rsidRPr="001778BF" w:rsidRDefault="00E45E49" w:rsidP="001F1D9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E45E49" w:rsidP="004E652F">
            <w:pPr>
              <w:spacing w:after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отделение полиции с устным заявлением обратилась гражданка Суслова с просьбой привлечь к уголовной ответственности гр. Норченко, который, по ее словам, изнасиловал ее семнадцатилетнюю дочь Екатерину, находясь у них в гостях. Отсутствие дочери Суслова объяснила тем, что та находится в шоковом состоянии и сама прибыть не может. </w:t>
            </w: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Дознаватель, предупредив заявительни­цу об уголовной ответственности по ст. 306 УК РФ, возбудил уго­ловное дело по признакам ч. 1 ст. 131 УК РФ. Раскройте порядок возбуждения уголовного дела частно-публич­ного обвинения. Оцените правильность действий дознавателя.</w:t>
            </w:r>
          </w:p>
        </w:tc>
        <w:tc>
          <w:tcPr>
            <w:tcW w:w="2846" w:type="dxa"/>
          </w:tcPr>
          <w:p w:rsidR="00E45E49" w:rsidRPr="001778BF" w:rsidRDefault="00E45E49" w:rsidP="000F0C41">
            <w:pPr>
              <w:spacing w:after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Ответ:</w:t>
            </w:r>
          </w:p>
          <w:p w:rsidR="00E45E49" w:rsidRPr="001778BF" w:rsidRDefault="00E45E49" w:rsidP="000F0C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Прежде чем возбуждать уголовное дело, дознаватель должен был провести проверку фактических оснований для возбуждения </w:t>
            </w: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уголовного дела. То есть, имеет ли место преступление, о котором сообщила Суслова. Устные показания Сусловой должны быть занесены в протокол, который будет подписан дознавателем и потерпевшей Сусловой (ч. 3 ст. 141 УПК РФ). Судя по условиям задачи протокол не был составлен, а значит данных о волеизъявлении потерпевшей нет. Также в протокол должны быть внесены сведения о предупреждении заявителя об уголовной ответственности за заведомо ложный донос.</w:t>
            </w:r>
          </w:p>
        </w:tc>
        <w:tc>
          <w:tcPr>
            <w:tcW w:w="1916" w:type="dxa"/>
          </w:tcPr>
          <w:p w:rsidR="00E45E49" w:rsidRPr="001778BF" w:rsidRDefault="00E45E49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E45E49" w:rsidRPr="001778BF" w:rsidTr="00BC241E">
        <w:tc>
          <w:tcPr>
            <w:tcW w:w="9889" w:type="dxa"/>
            <w:gridSpan w:val="3"/>
          </w:tcPr>
          <w:p w:rsidR="00E45E49" w:rsidRPr="001778BF" w:rsidRDefault="00E45E49" w:rsidP="00124547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Дайте определения следующим понятиям</w:t>
            </w:r>
          </w:p>
        </w:tc>
      </w:tr>
      <w:tr w:rsidR="00952488" w:rsidRPr="001778BF" w:rsidTr="00BC241E">
        <w:tc>
          <w:tcPr>
            <w:tcW w:w="5127" w:type="dxa"/>
          </w:tcPr>
          <w:p w:rsidR="00952488" w:rsidRPr="001778BF" w:rsidRDefault="00952488" w:rsidP="00952488">
            <w:pPr>
              <w:pStyle w:val="a9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Гражданство </w:t>
            </w:r>
          </w:p>
        </w:tc>
        <w:tc>
          <w:tcPr>
            <w:tcW w:w="2846" w:type="dxa"/>
          </w:tcPr>
          <w:p w:rsidR="00952488" w:rsidRPr="001778BF" w:rsidRDefault="00952488" w:rsidP="0020197C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устойчивая правовая связь человека с государством, выражающаяся в совокупности взаимных прав, обязанностей и ответственности, в котором республиканская форма правления.</w:t>
            </w:r>
          </w:p>
        </w:tc>
        <w:tc>
          <w:tcPr>
            <w:tcW w:w="1916" w:type="dxa"/>
          </w:tcPr>
          <w:p w:rsidR="00952488" w:rsidRPr="001778BF" w:rsidRDefault="00952488" w:rsidP="00EF3E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952488" w:rsidRPr="001778BF" w:rsidTr="00BC241E">
        <w:tc>
          <w:tcPr>
            <w:tcW w:w="5127" w:type="dxa"/>
          </w:tcPr>
          <w:p w:rsidR="00952488" w:rsidRPr="001778BF" w:rsidRDefault="00952488" w:rsidP="00952488">
            <w:pPr>
              <w:pStyle w:val="a9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Демократия</w:t>
            </w:r>
          </w:p>
        </w:tc>
        <w:tc>
          <w:tcPr>
            <w:tcW w:w="2846" w:type="dxa"/>
          </w:tcPr>
          <w:p w:rsidR="00952488" w:rsidRPr="001778BF" w:rsidRDefault="00952488" w:rsidP="0020197C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власть народа, организованная таким образом, чтобы </w:t>
            </w: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у населения имелась возможность спокойно, безопасно и свободно заниматься созидательным трудом во всех сферах общественной жизни</w:t>
            </w:r>
          </w:p>
        </w:tc>
        <w:tc>
          <w:tcPr>
            <w:tcW w:w="1916" w:type="dxa"/>
          </w:tcPr>
          <w:p w:rsidR="00952488" w:rsidRPr="001778BF" w:rsidRDefault="00952488" w:rsidP="00EF3E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952488" w:rsidRPr="001778BF" w:rsidTr="00BC241E">
        <w:tc>
          <w:tcPr>
            <w:tcW w:w="5127" w:type="dxa"/>
          </w:tcPr>
          <w:p w:rsidR="00952488" w:rsidRPr="001778BF" w:rsidRDefault="00952488" w:rsidP="00952488">
            <w:pPr>
              <w:pStyle w:val="a9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Политическая партия </w:t>
            </w:r>
          </w:p>
        </w:tc>
        <w:tc>
          <w:tcPr>
            <w:tcW w:w="2846" w:type="dxa"/>
          </w:tcPr>
          <w:p w:rsidR="00952488" w:rsidRPr="001778BF" w:rsidRDefault="00952488" w:rsidP="0020197C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Это общественное объединение, созданное в целях участия граждан Российской Федерации в политической жизни общества посредством формирования и выражения их политической воли, участия в общественных и политических акциях, в выборах и референдумах, а также в целях представления интересов граждан в органах государственной власти и органах местного самоуправления.</w:t>
            </w:r>
          </w:p>
        </w:tc>
        <w:tc>
          <w:tcPr>
            <w:tcW w:w="1916" w:type="dxa"/>
          </w:tcPr>
          <w:p w:rsidR="00952488" w:rsidRPr="001778BF" w:rsidRDefault="00952488" w:rsidP="00EF3E3C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45E49" w:rsidRPr="001778BF" w:rsidTr="00BC241E">
        <w:tc>
          <w:tcPr>
            <w:tcW w:w="5127" w:type="dxa"/>
          </w:tcPr>
          <w:p w:rsidR="00E45E49" w:rsidRPr="001778BF" w:rsidRDefault="00426EA0" w:rsidP="00426EA0">
            <w:pPr>
              <w:pStyle w:val="a9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Вина </w:t>
            </w:r>
          </w:p>
        </w:tc>
        <w:tc>
          <w:tcPr>
            <w:tcW w:w="2846" w:type="dxa"/>
          </w:tcPr>
          <w:p w:rsidR="00E45E49" w:rsidRPr="001778BF" w:rsidRDefault="00426EA0" w:rsidP="00EF3E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психическое отношение к деянию и его последствиям в виде умысла или неосторожности.</w:t>
            </w:r>
          </w:p>
        </w:tc>
        <w:tc>
          <w:tcPr>
            <w:tcW w:w="1916" w:type="dxa"/>
          </w:tcPr>
          <w:p w:rsidR="00E45E49" w:rsidRPr="001778BF" w:rsidRDefault="00E45E49" w:rsidP="00EF3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45E49" w:rsidRPr="001778BF" w:rsidTr="00BC241E">
        <w:tc>
          <w:tcPr>
            <w:tcW w:w="5127" w:type="dxa"/>
          </w:tcPr>
          <w:p w:rsidR="00426EA0" w:rsidRPr="001778BF" w:rsidRDefault="00426EA0" w:rsidP="00426EA0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Дисциплинарная ответственность </w:t>
            </w:r>
          </w:p>
          <w:p w:rsidR="00E45E49" w:rsidRPr="001778BF" w:rsidRDefault="00E45E49" w:rsidP="00426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E45E49" w:rsidRPr="001778BF" w:rsidRDefault="00426EA0" w:rsidP="00EF3E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это вид юридической ответственности, основным содержанием которой выступают меры 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(дисциплинарное взыскание), применяемые администрацией учреждения, предприятия к сотруднику (работнику) в связи с совершением им дисциплинарного проступка. </w:t>
            </w:r>
          </w:p>
        </w:tc>
        <w:tc>
          <w:tcPr>
            <w:tcW w:w="1916" w:type="dxa"/>
          </w:tcPr>
          <w:p w:rsidR="00E45E49" w:rsidRPr="001778BF" w:rsidRDefault="00E45E49" w:rsidP="00EF3E3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E45E49" w:rsidRPr="001778BF" w:rsidTr="004E652F">
        <w:tc>
          <w:tcPr>
            <w:tcW w:w="9889" w:type="dxa"/>
            <w:gridSpan w:val="3"/>
          </w:tcPr>
          <w:p w:rsidR="00E45E49" w:rsidRPr="001778BF" w:rsidRDefault="00E45E49" w:rsidP="00EF3E3C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Подберите правильный перевод латинских выражений</w:t>
            </w:r>
          </w:p>
        </w:tc>
      </w:tr>
      <w:tr w:rsidR="00E45E49" w:rsidRPr="001778BF" w:rsidTr="00EF3E3C">
        <w:trPr>
          <w:trHeight w:val="330"/>
        </w:trPr>
        <w:tc>
          <w:tcPr>
            <w:tcW w:w="5127" w:type="dxa"/>
          </w:tcPr>
          <w:p w:rsidR="00E45E49" w:rsidRPr="001778BF" w:rsidRDefault="00E45E49" w:rsidP="00067A9E">
            <w:pPr>
              <w:pStyle w:val="a9"/>
              <w:numPr>
                <w:ilvl w:val="0"/>
                <w:numId w:val="31"/>
              </w:numPr>
              <w:ind w:left="0" w:firstLine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Dura lex</w:t>
            </w: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sed lex.</w:t>
            </w:r>
          </w:p>
        </w:tc>
        <w:tc>
          <w:tcPr>
            <w:tcW w:w="2846" w:type="dxa"/>
            <w:tcBorders>
              <w:bottom w:val="single" w:sz="4" w:space="0" w:color="auto"/>
              <w:right w:val="single" w:sz="4" w:space="0" w:color="auto"/>
            </w:tcBorders>
          </w:tcPr>
          <w:p w:rsidR="00E45E49" w:rsidRPr="001778BF" w:rsidRDefault="00E45E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Суровый, но закон </w:t>
            </w:r>
          </w:p>
        </w:tc>
        <w:tc>
          <w:tcPr>
            <w:tcW w:w="1916" w:type="dxa"/>
            <w:tcBorders>
              <w:left w:val="single" w:sz="4" w:space="0" w:color="auto"/>
              <w:bottom w:val="single" w:sz="4" w:space="0" w:color="auto"/>
            </w:tcBorders>
          </w:tcPr>
          <w:p w:rsidR="00E45E49" w:rsidRPr="001778BF" w:rsidRDefault="00E45E49" w:rsidP="00BC241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45E49" w:rsidRPr="001778BF" w:rsidTr="00EF3E3C">
        <w:trPr>
          <w:trHeight w:val="330"/>
        </w:trPr>
        <w:tc>
          <w:tcPr>
            <w:tcW w:w="5127" w:type="dxa"/>
          </w:tcPr>
          <w:p w:rsidR="00E45E49" w:rsidRPr="001778BF" w:rsidRDefault="00E2187C" w:rsidP="00E2187C">
            <w:pPr>
              <w:pStyle w:val="a9"/>
              <w:numPr>
                <w:ilvl w:val="0"/>
                <w:numId w:val="31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Iustitia – fundamentum regni. </w:t>
            </w:r>
          </w:p>
        </w:tc>
        <w:tc>
          <w:tcPr>
            <w:tcW w:w="2846" w:type="dxa"/>
            <w:tcBorders>
              <w:bottom w:val="single" w:sz="4" w:space="0" w:color="auto"/>
              <w:right w:val="single" w:sz="4" w:space="0" w:color="auto"/>
            </w:tcBorders>
          </w:tcPr>
          <w:p w:rsidR="00E45E49" w:rsidRPr="001778BF" w:rsidRDefault="00E218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Правосудие – основа государства.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49" w:rsidRPr="001778BF" w:rsidRDefault="00E45E49" w:rsidP="00BC241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45E49" w:rsidRPr="001778BF" w:rsidTr="00EF3E3C">
        <w:trPr>
          <w:trHeight w:val="330"/>
        </w:trPr>
        <w:tc>
          <w:tcPr>
            <w:tcW w:w="5127" w:type="dxa"/>
          </w:tcPr>
          <w:p w:rsidR="00E45E49" w:rsidRPr="001778BF" w:rsidRDefault="00E2187C" w:rsidP="00E2187C">
            <w:pPr>
              <w:pStyle w:val="a9"/>
              <w:numPr>
                <w:ilvl w:val="0"/>
                <w:numId w:val="31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Nomen est omen. </w:t>
            </w:r>
          </w:p>
        </w:tc>
        <w:tc>
          <w:tcPr>
            <w:tcW w:w="2846" w:type="dxa"/>
            <w:tcBorders>
              <w:top w:val="single" w:sz="4" w:space="0" w:color="auto"/>
              <w:right w:val="single" w:sz="4" w:space="0" w:color="auto"/>
            </w:tcBorders>
          </w:tcPr>
          <w:p w:rsidR="00E45E49" w:rsidRPr="001778BF" w:rsidRDefault="00E218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Имя – это знак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49" w:rsidRPr="001778BF" w:rsidRDefault="00E45E49" w:rsidP="00BC241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45E49" w:rsidRPr="001778BF" w:rsidTr="00EF3E3C">
        <w:trPr>
          <w:trHeight w:val="330"/>
        </w:trPr>
        <w:tc>
          <w:tcPr>
            <w:tcW w:w="5127" w:type="dxa"/>
          </w:tcPr>
          <w:p w:rsidR="00E45E49" w:rsidRPr="001778BF" w:rsidRDefault="00E2187C" w:rsidP="00E2187C">
            <w:pPr>
              <w:pStyle w:val="a9"/>
              <w:numPr>
                <w:ilvl w:val="0"/>
                <w:numId w:val="31"/>
              </w:numPr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Sine precio nulla venditio est.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E45E49" w:rsidRPr="001778BF" w:rsidRDefault="00E218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Без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цены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нет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продажи</w:t>
            </w: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49" w:rsidRPr="001778BF" w:rsidRDefault="00E45E49" w:rsidP="00EF3E3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E45E49" w:rsidRPr="001778BF" w:rsidTr="00EF3E3C">
        <w:trPr>
          <w:trHeight w:val="330"/>
        </w:trPr>
        <w:tc>
          <w:tcPr>
            <w:tcW w:w="5127" w:type="dxa"/>
          </w:tcPr>
          <w:p w:rsidR="00E45E49" w:rsidRPr="001778BF" w:rsidRDefault="00E2187C" w:rsidP="00E2187C">
            <w:pPr>
              <w:pStyle w:val="a9"/>
              <w:numPr>
                <w:ilvl w:val="0"/>
                <w:numId w:val="31"/>
              </w:numPr>
              <w:ind w:lef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Divide et impera.</w:t>
            </w: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E45E49" w:rsidRPr="001778BF" w:rsidRDefault="00E218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Разделяй и властвуй.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</w:tcBorders>
          </w:tcPr>
          <w:p w:rsidR="00E45E49" w:rsidRPr="001778BF" w:rsidRDefault="00E45E49" w:rsidP="00EF3E3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</w:tbl>
    <w:p w:rsidR="00737A91" w:rsidRPr="001778BF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7A91" w:rsidRPr="00EF3E3C" w:rsidRDefault="00D400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78BF">
        <w:rPr>
          <w:rFonts w:ascii="Times New Roman" w:hAnsi="Times New Roman" w:cs="Times New Roman"/>
          <w:bCs/>
          <w:sz w:val="28"/>
          <w:szCs w:val="28"/>
        </w:rPr>
        <w:t xml:space="preserve">Итого: </w:t>
      </w:r>
      <w:r w:rsidR="00FF530C" w:rsidRPr="001778BF">
        <w:rPr>
          <w:rFonts w:ascii="Times New Roman" w:hAnsi="Times New Roman" w:cs="Times New Roman"/>
          <w:bCs/>
          <w:sz w:val="28"/>
          <w:szCs w:val="28"/>
        </w:rPr>
        <w:t xml:space="preserve">85 </w:t>
      </w:r>
      <w:r w:rsidRPr="001778BF">
        <w:rPr>
          <w:rFonts w:ascii="Times New Roman" w:hAnsi="Times New Roman" w:cs="Times New Roman"/>
          <w:bCs/>
          <w:sz w:val="28"/>
          <w:szCs w:val="28"/>
        </w:rPr>
        <w:t>баллов</w:t>
      </w:r>
      <w:r w:rsidR="003C7EDA" w:rsidRPr="001778BF">
        <w:rPr>
          <w:rFonts w:ascii="Times New Roman" w:hAnsi="Times New Roman" w:cs="Times New Roman"/>
          <w:bCs/>
          <w:sz w:val="28"/>
          <w:szCs w:val="28"/>
        </w:rPr>
        <w:t>.</w:t>
      </w:r>
      <w:r w:rsidR="003C7EDA" w:rsidRPr="00EF3E3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57D4F" w:rsidRPr="00EF3E3C" w:rsidRDefault="00257D4F" w:rsidP="00B17C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7D4F" w:rsidRPr="00EF3E3C" w:rsidSect="00257D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93C" w:rsidRDefault="008A293C" w:rsidP="00737A91">
      <w:pPr>
        <w:spacing w:after="0" w:line="240" w:lineRule="auto"/>
      </w:pPr>
      <w:r>
        <w:separator/>
      </w:r>
    </w:p>
  </w:endnote>
  <w:endnote w:type="continuationSeparator" w:id="1">
    <w:p w:rsidR="008A293C" w:rsidRDefault="008A293C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93C" w:rsidRDefault="008A293C" w:rsidP="00737A91">
      <w:pPr>
        <w:spacing w:after="0" w:line="240" w:lineRule="auto"/>
      </w:pPr>
      <w:r>
        <w:separator/>
      </w:r>
    </w:p>
  </w:footnote>
  <w:footnote w:type="continuationSeparator" w:id="1">
    <w:p w:rsidR="008A293C" w:rsidRDefault="008A293C" w:rsidP="0073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589"/>
      <w:docPartObj>
        <w:docPartGallery w:val="Page Numbers (Top of Page)"/>
        <w:docPartUnique/>
      </w:docPartObj>
    </w:sdtPr>
    <w:sdtContent>
      <w:p w:rsidR="00AE270B" w:rsidRDefault="00777608">
        <w:pPr>
          <w:pStyle w:val="a5"/>
          <w:jc w:val="center"/>
        </w:pPr>
        <w:fldSimple w:instr=" PAGE   \* MERGEFORMAT ">
          <w:r w:rsidR="001778BF">
            <w:rPr>
              <w:noProof/>
            </w:rPr>
            <w:t>12</w:t>
          </w:r>
        </w:fldSimple>
      </w:p>
    </w:sdtContent>
  </w:sdt>
  <w:p w:rsidR="00AE270B" w:rsidRDefault="00AE27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B6AA8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42E112C"/>
    <w:lvl w:ilvl="0">
      <w:numFmt w:val="bullet"/>
      <w:lvlText w:val="*"/>
      <w:lvlJc w:val="left"/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A8499B"/>
    <w:multiLevelType w:val="hybridMultilevel"/>
    <w:tmpl w:val="1A12ACDE"/>
    <w:lvl w:ilvl="0" w:tplc="324C1DA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17B98"/>
    <w:multiLevelType w:val="hybridMultilevel"/>
    <w:tmpl w:val="752E069A"/>
    <w:lvl w:ilvl="0" w:tplc="C4F8C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90C363E"/>
    <w:multiLevelType w:val="hybridMultilevel"/>
    <w:tmpl w:val="49CA2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973D03"/>
    <w:multiLevelType w:val="hybridMultilevel"/>
    <w:tmpl w:val="317CE8BE"/>
    <w:lvl w:ilvl="0" w:tplc="8B8E53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1A81329"/>
    <w:multiLevelType w:val="hybridMultilevel"/>
    <w:tmpl w:val="5CAE0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F10D9E"/>
    <w:multiLevelType w:val="hybridMultilevel"/>
    <w:tmpl w:val="94F275E0"/>
    <w:lvl w:ilvl="0" w:tplc="84BA446E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1E394A"/>
    <w:multiLevelType w:val="hybridMultilevel"/>
    <w:tmpl w:val="3E5824BC"/>
    <w:lvl w:ilvl="0" w:tplc="3BE4F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8F32F3"/>
    <w:multiLevelType w:val="hybridMultilevel"/>
    <w:tmpl w:val="D2FE02A0"/>
    <w:lvl w:ilvl="0" w:tplc="79B0BE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C3F15"/>
    <w:multiLevelType w:val="hybridMultilevel"/>
    <w:tmpl w:val="7B2E187C"/>
    <w:lvl w:ilvl="0" w:tplc="3646AB62">
      <w:start w:val="1"/>
      <w:numFmt w:val="decimal"/>
      <w:lvlText w:val="%1."/>
      <w:lvlJc w:val="left"/>
      <w:pPr>
        <w:ind w:left="915" w:hanging="5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2859CD"/>
    <w:multiLevelType w:val="hybridMultilevel"/>
    <w:tmpl w:val="0684343A"/>
    <w:lvl w:ilvl="0" w:tplc="28FA53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DF4C6B"/>
    <w:multiLevelType w:val="multilevel"/>
    <w:tmpl w:val="C85E3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1B1918"/>
    <w:multiLevelType w:val="hybridMultilevel"/>
    <w:tmpl w:val="92240D78"/>
    <w:lvl w:ilvl="0" w:tplc="BD76ED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6213F25"/>
    <w:multiLevelType w:val="hybridMultilevel"/>
    <w:tmpl w:val="120A6C9E"/>
    <w:lvl w:ilvl="0" w:tplc="5922D2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14166F"/>
    <w:multiLevelType w:val="hybridMultilevel"/>
    <w:tmpl w:val="1040D522"/>
    <w:lvl w:ilvl="0" w:tplc="BC5CAF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54C3021"/>
    <w:multiLevelType w:val="hybridMultilevel"/>
    <w:tmpl w:val="86AC05A8"/>
    <w:lvl w:ilvl="0" w:tplc="9F6E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B36DC2"/>
    <w:multiLevelType w:val="multilevel"/>
    <w:tmpl w:val="F2229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E9020B"/>
    <w:multiLevelType w:val="hybridMultilevel"/>
    <w:tmpl w:val="24C8974E"/>
    <w:lvl w:ilvl="0" w:tplc="A3B264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F6C21CE"/>
    <w:multiLevelType w:val="hybridMultilevel"/>
    <w:tmpl w:val="CE40246C"/>
    <w:lvl w:ilvl="0" w:tplc="CB6EB1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>
    <w:nsid w:val="501A3404"/>
    <w:multiLevelType w:val="multilevel"/>
    <w:tmpl w:val="88548504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549B7FA7"/>
    <w:multiLevelType w:val="hybridMultilevel"/>
    <w:tmpl w:val="2FC8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4139B6"/>
    <w:multiLevelType w:val="hybridMultilevel"/>
    <w:tmpl w:val="8A8EF9D2"/>
    <w:lvl w:ilvl="0" w:tplc="7A9C4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7035C03"/>
    <w:multiLevelType w:val="hybridMultilevel"/>
    <w:tmpl w:val="FC283C02"/>
    <w:lvl w:ilvl="0" w:tplc="485A2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BB0318C"/>
    <w:multiLevelType w:val="hybridMultilevel"/>
    <w:tmpl w:val="59082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955A00"/>
    <w:multiLevelType w:val="hybridMultilevel"/>
    <w:tmpl w:val="7750C524"/>
    <w:lvl w:ilvl="0" w:tplc="8ABCC7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9B6CF5"/>
    <w:multiLevelType w:val="hybridMultilevel"/>
    <w:tmpl w:val="6DBC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>
    <w:nsid w:val="7FC4663E"/>
    <w:multiLevelType w:val="hybridMultilevel"/>
    <w:tmpl w:val="BA1EAA06"/>
    <w:lvl w:ilvl="0" w:tplc="65107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22"/>
  </w:num>
  <w:num w:numId="3">
    <w:abstractNumId w:val="21"/>
  </w:num>
  <w:num w:numId="4">
    <w:abstractNumId w:val="36"/>
  </w:num>
  <w:num w:numId="5">
    <w:abstractNumId w:val="17"/>
  </w:num>
  <w:num w:numId="6">
    <w:abstractNumId w:val="42"/>
  </w:num>
  <w:num w:numId="7">
    <w:abstractNumId w:val="23"/>
  </w:num>
  <w:num w:numId="8">
    <w:abstractNumId w:val="35"/>
  </w:num>
  <w:num w:numId="9">
    <w:abstractNumId w:val="6"/>
  </w:num>
  <w:num w:numId="10">
    <w:abstractNumId w:val="40"/>
  </w:num>
  <w:num w:numId="11">
    <w:abstractNumId w:val="2"/>
  </w:num>
  <w:num w:numId="12">
    <w:abstractNumId w:val="41"/>
  </w:num>
  <w:num w:numId="13">
    <w:abstractNumId w:val="39"/>
  </w:num>
  <w:num w:numId="14">
    <w:abstractNumId w:val="16"/>
  </w:num>
  <w:num w:numId="15">
    <w:abstractNumId w:val="4"/>
  </w:num>
  <w:num w:numId="16">
    <w:abstractNumId w:val="13"/>
  </w:num>
  <w:num w:numId="17">
    <w:abstractNumId w:val="29"/>
  </w:num>
  <w:num w:numId="18">
    <w:abstractNumId w:val="0"/>
  </w:num>
  <w:num w:numId="19">
    <w:abstractNumId w:val="38"/>
  </w:num>
  <w:num w:numId="20">
    <w:abstractNumId w:val="7"/>
  </w:num>
  <w:num w:numId="21">
    <w:abstractNumId w:val="20"/>
  </w:num>
  <w:num w:numId="22">
    <w:abstractNumId w:val="33"/>
  </w:num>
  <w:num w:numId="23">
    <w:abstractNumId w:val="3"/>
  </w:num>
  <w:num w:numId="24">
    <w:abstractNumId w:val="15"/>
  </w:num>
  <w:num w:numId="25">
    <w:abstractNumId w:val="24"/>
  </w:num>
  <w:num w:numId="26">
    <w:abstractNumId w:val="8"/>
  </w:num>
  <w:num w:numId="27">
    <w:abstractNumId w:val="10"/>
  </w:num>
  <w:num w:numId="28">
    <w:abstractNumId w:val="5"/>
  </w:num>
  <w:num w:numId="29">
    <w:abstractNumId w:val="30"/>
  </w:num>
  <w:num w:numId="30">
    <w:abstractNumId w:val="34"/>
  </w:num>
  <w:num w:numId="31">
    <w:abstractNumId w:val="9"/>
  </w:num>
  <w:num w:numId="32">
    <w:abstractNumId w:val="44"/>
  </w:num>
  <w:num w:numId="33">
    <w:abstractNumId w:val="11"/>
  </w:num>
  <w:num w:numId="34">
    <w:abstractNumId w:val="28"/>
  </w:num>
  <w:num w:numId="35">
    <w:abstractNumId w:val="14"/>
  </w:num>
  <w:num w:numId="36">
    <w:abstractNumId w:val="32"/>
  </w:num>
  <w:num w:numId="37">
    <w:abstractNumId w:val="25"/>
  </w:num>
  <w:num w:numId="38">
    <w:abstractNumId w:val="37"/>
  </w:num>
  <w:num w:numId="39">
    <w:abstractNumId w:val="19"/>
  </w:num>
  <w:num w:numId="40">
    <w:abstractNumId w:val="12"/>
  </w:num>
  <w:num w:numId="41">
    <w:abstractNumId w:val="43"/>
  </w:num>
  <w:num w:numId="42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3">
    <w:abstractNumId w:val="31"/>
  </w:num>
  <w:num w:numId="44">
    <w:abstractNumId w:val="26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62A"/>
    <w:rsid w:val="000029AC"/>
    <w:rsid w:val="00003421"/>
    <w:rsid w:val="00003480"/>
    <w:rsid w:val="00007B59"/>
    <w:rsid w:val="000217AA"/>
    <w:rsid w:val="00022201"/>
    <w:rsid w:val="00027F0A"/>
    <w:rsid w:val="00035C03"/>
    <w:rsid w:val="00060ECD"/>
    <w:rsid w:val="00067A9E"/>
    <w:rsid w:val="000815BA"/>
    <w:rsid w:val="00082A27"/>
    <w:rsid w:val="00082D1C"/>
    <w:rsid w:val="00093C53"/>
    <w:rsid w:val="000A09F5"/>
    <w:rsid w:val="000A3D49"/>
    <w:rsid w:val="000A73FE"/>
    <w:rsid w:val="000B069F"/>
    <w:rsid w:val="000C010B"/>
    <w:rsid w:val="000C3655"/>
    <w:rsid w:val="000D55AA"/>
    <w:rsid w:val="000D78C7"/>
    <w:rsid w:val="000E29C5"/>
    <w:rsid w:val="000E7846"/>
    <w:rsid w:val="000F0C41"/>
    <w:rsid w:val="00100281"/>
    <w:rsid w:val="0010149B"/>
    <w:rsid w:val="0010694A"/>
    <w:rsid w:val="001113E0"/>
    <w:rsid w:val="00124547"/>
    <w:rsid w:val="00125573"/>
    <w:rsid w:val="00125574"/>
    <w:rsid w:val="001325CC"/>
    <w:rsid w:val="001343FF"/>
    <w:rsid w:val="00141C61"/>
    <w:rsid w:val="00150B5E"/>
    <w:rsid w:val="00160840"/>
    <w:rsid w:val="001778BF"/>
    <w:rsid w:val="00186D80"/>
    <w:rsid w:val="001962DD"/>
    <w:rsid w:val="001D4E6B"/>
    <w:rsid w:val="001F1D92"/>
    <w:rsid w:val="001F6EAD"/>
    <w:rsid w:val="0020197C"/>
    <w:rsid w:val="002044D1"/>
    <w:rsid w:val="00211B87"/>
    <w:rsid w:val="002125D2"/>
    <w:rsid w:val="00212FFF"/>
    <w:rsid w:val="002167E5"/>
    <w:rsid w:val="00227FF6"/>
    <w:rsid w:val="00241AE7"/>
    <w:rsid w:val="00244023"/>
    <w:rsid w:val="00244FA3"/>
    <w:rsid w:val="00247839"/>
    <w:rsid w:val="00252F24"/>
    <w:rsid w:val="00257D4F"/>
    <w:rsid w:val="00266AD9"/>
    <w:rsid w:val="00267BBA"/>
    <w:rsid w:val="002731A8"/>
    <w:rsid w:val="00277927"/>
    <w:rsid w:val="002A424C"/>
    <w:rsid w:val="002B0ABA"/>
    <w:rsid w:val="002B3538"/>
    <w:rsid w:val="002B3D0B"/>
    <w:rsid w:val="002B783A"/>
    <w:rsid w:val="002C2EB7"/>
    <w:rsid w:val="002C39EB"/>
    <w:rsid w:val="002C7811"/>
    <w:rsid w:val="002D1008"/>
    <w:rsid w:val="002D183E"/>
    <w:rsid w:val="002D68AC"/>
    <w:rsid w:val="002E6DE5"/>
    <w:rsid w:val="0031392D"/>
    <w:rsid w:val="00314069"/>
    <w:rsid w:val="00314391"/>
    <w:rsid w:val="00337D51"/>
    <w:rsid w:val="003455A2"/>
    <w:rsid w:val="00350EC9"/>
    <w:rsid w:val="00353ED8"/>
    <w:rsid w:val="0036690B"/>
    <w:rsid w:val="003810A7"/>
    <w:rsid w:val="00391FF0"/>
    <w:rsid w:val="003A5C6F"/>
    <w:rsid w:val="003C5DEE"/>
    <w:rsid w:val="003C731A"/>
    <w:rsid w:val="003C7EDA"/>
    <w:rsid w:val="003D0AD2"/>
    <w:rsid w:val="003D4034"/>
    <w:rsid w:val="003E3DDA"/>
    <w:rsid w:val="003E7A7D"/>
    <w:rsid w:val="00401693"/>
    <w:rsid w:val="00403D27"/>
    <w:rsid w:val="0040414F"/>
    <w:rsid w:val="00407BB2"/>
    <w:rsid w:val="00415768"/>
    <w:rsid w:val="00416979"/>
    <w:rsid w:val="00426EA0"/>
    <w:rsid w:val="0042779C"/>
    <w:rsid w:val="00445296"/>
    <w:rsid w:val="004476F0"/>
    <w:rsid w:val="004643DB"/>
    <w:rsid w:val="004872CE"/>
    <w:rsid w:val="004971E0"/>
    <w:rsid w:val="004975CB"/>
    <w:rsid w:val="004B0ACF"/>
    <w:rsid w:val="004B1F23"/>
    <w:rsid w:val="004B7FE3"/>
    <w:rsid w:val="004C129D"/>
    <w:rsid w:val="004E46AA"/>
    <w:rsid w:val="004E652F"/>
    <w:rsid w:val="004F4C07"/>
    <w:rsid w:val="00505195"/>
    <w:rsid w:val="00510302"/>
    <w:rsid w:val="005135B9"/>
    <w:rsid w:val="00514FE2"/>
    <w:rsid w:val="00543ED0"/>
    <w:rsid w:val="00543EE3"/>
    <w:rsid w:val="005504C0"/>
    <w:rsid w:val="00565F58"/>
    <w:rsid w:val="00582B07"/>
    <w:rsid w:val="00582B52"/>
    <w:rsid w:val="005858BD"/>
    <w:rsid w:val="0058634D"/>
    <w:rsid w:val="0059344D"/>
    <w:rsid w:val="005A43C8"/>
    <w:rsid w:val="005A6705"/>
    <w:rsid w:val="005B227E"/>
    <w:rsid w:val="005C1A99"/>
    <w:rsid w:val="005C26C5"/>
    <w:rsid w:val="005C44E2"/>
    <w:rsid w:val="005C47E6"/>
    <w:rsid w:val="005D6111"/>
    <w:rsid w:val="005D6917"/>
    <w:rsid w:val="005E1E96"/>
    <w:rsid w:val="005E5743"/>
    <w:rsid w:val="005F0DAC"/>
    <w:rsid w:val="00603CB0"/>
    <w:rsid w:val="00617DD3"/>
    <w:rsid w:val="00624927"/>
    <w:rsid w:val="0065450D"/>
    <w:rsid w:val="00655B9E"/>
    <w:rsid w:val="00661504"/>
    <w:rsid w:val="006777E6"/>
    <w:rsid w:val="00677DFF"/>
    <w:rsid w:val="00683D18"/>
    <w:rsid w:val="006869B5"/>
    <w:rsid w:val="006B45DF"/>
    <w:rsid w:val="006B638F"/>
    <w:rsid w:val="006D489E"/>
    <w:rsid w:val="006D5133"/>
    <w:rsid w:val="006D5234"/>
    <w:rsid w:val="006E086C"/>
    <w:rsid w:val="006E24E1"/>
    <w:rsid w:val="006F3D27"/>
    <w:rsid w:val="00715A09"/>
    <w:rsid w:val="007176A7"/>
    <w:rsid w:val="00717DD5"/>
    <w:rsid w:val="00737A91"/>
    <w:rsid w:val="007512B6"/>
    <w:rsid w:val="00752A82"/>
    <w:rsid w:val="007707B3"/>
    <w:rsid w:val="00772A96"/>
    <w:rsid w:val="00773644"/>
    <w:rsid w:val="00776214"/>
    <w:rsid w:val="00777608"/>
    <w:rsid w:val="007920B8"/>
    <w:rsid w:val="00794380"/>
    <w:rsid w:val="007C4F42"/>
    <w:rsid w:val="007E2006"/>
    <w:rsid w:val="007E5E93"/>
    <w:rsid w:val="007F0DC2"/>
    <w:rsid w:val="007F0E26"/>
    <w:rsid w:val="007F5926"/>
    <w:rsid w:val="00800087"/>
    <w:rsid w:val="00803096"/>
    <w:rsid w:val="008138EA"/>
    <w:rsid w:val="0081658B"/>
    <w:rsid w:val="00817562"/>
    <w:rsid w:val="00837378"/>
    <w:rsid w:val="00855F29"/>
    <w:rsid w:val="00861916"/>
    <w:rsid w:val="008706FA"/>
    <w:rsid w:val="00884DDC"/>
    <w:rsid w:val="008A062E"/>
    <w:rsid w:val="008A293C"/>
    <w:rsid w:val="008A32F0"/>
    <w:rsid w:val="008B110B"/>
    <w:rsid w:val="009045DD"/>
    <w:rsid w:val="00912012"/>
    <w:rsid w:val="00942286"/>
    <w:rsid w:val="009501BC"/>
    <w:rsid w:val="00952488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2A26"/>
    <w:rsid w:val="009D7485"/>
    <w:rsid w:val="009E3D08"/>
    <w:rsid w:val="009F666A"/>
    <w:rsid w:val="00A06019"/>
    <w:rsid w:val="00A2225F"/>
    <w:rsid w:val="00A34F34"/>
    <w:rsid w:val="00A35812"/>
    <w:rsid w:val="00A477A0"/>
    <w:rsid w:val="00A56005"/>
    <w:rsid w:val="00A62478"/>
    <w:rsid w:val="00A741C3"/>
    <w:rsid w:val="00A91476"/>
    <w:rsid w:val="00AA789D"/>
    <w:rsid w:val="00AB1A8D"/>
    <w:rsid w:val="00AD14DE"/>
    <w:rsid w:val="00AE0419"/>
    <w:rsid w:val="00AE270B"/>
    <w:rsid w:val="00AF1DFB"/>
    <w:rsid w:val="00AF68EC"/>
    <w:rsid w:val="00AF7850"/>
    <w:rsid w:val="00B02EBF"/>
    <w:rsid w:val="00B1564D"/>
    <w:rsid w:val="00B17C65"/>
    <w:rsid w:val="00B22FDA"/>
    <w:rsid w:val="00B32C66"/>
    <w:rsid w:val="00B42CD1"/>
    <w:rsid w:val="00B47B66"/>
    <w:rsid w:val="00B54C15"/>
    <w:rsid w:val="00B7253C"/>
    <w:rsid w:val="00B754F2"/>
    <w:rsid w:val="00B95458"/>
    <w:rsid w:val="00B96DFA"/>
    <w:rsid w:val="00BA7D36"/>
    <w:rsid w:val="00BB5503"/>
    <w:rsid w:val="00BC1617"/>
    <w:rsid w:val="00BC241E"/>
    <w:rsid w:val="00BC6CE9"/>
    <w:rsid w:val="00BC7515"/>
    <w:rsid w:val="00BD53FD"/>
    <w:rsid w:val="00BE5C99"/>
    <w:rsid w:val="00BF2273"/>
    <w:rsid w:val="00C02A72"/>
    <w:rsid w:val="00C1677F"/>
    <w:rsid w:val="00C20189"/>
    <w:rsid w:val="00C22ABA"/>
    <w:rsid w:val="00C255C5"/>
    <w:rsid w:val="00C478FE"/>
    <w:rsid w:val="00C500C5"/>
    <w:rsid w:val="00C56E0E"/>
    <w:rsid w:val="00C61A02"/>
    <w:rsid w:val="00C63564"/>
    <w:rsid w:val="00C961A4"/>
    <w:rsid w:val="00CA2C7C"/>
    <w:rsid w:val="00CA44C8"/>
    <w:rsid w:val="00CC767A"/>
    <w:rsid w:val="00CD20A0"/>
    <w:rsid w:val="00CD7D03"/>
    <w:rsid w:val="00CF2A21"/>
    <w:rsid w:val="00CF7F21"/>
    <w:rsid w:val="00D00EDF"/>
    <w:rsid w:val="00D31E86"/>
    <w:rsid w:val="00D40091"/>
    <w:rsid w:val="00D442E3"/>
    <w:rsid w:val="00D447CA"/>
    <w:rsid w:val="00D51A4A"/>
    <w:rsid w:val="00D535D5"/>
    <w:rsid w:val="00D53C57"/>
    <w:rsid w:val="00D8111C"/>
    <w:rsid w:val="00D82039"/>
    <w:rsid w:val="00D84FE0"/>
    <w:rsid w:val="00D8562A"/>
    <w:rsid w:val="00D910A0"/>
    <w:rsid w:val="00D96E96"/>
    <w:rsid w:val="00DA0246"/>
    <w:rsid w:val="00DA72EE"/>
    <w:rsid w:val="00DC309E"/>
    <w:rsid w:val="00DD00F8"/>
    <w:rsid w:val="00DD3A60"/>
    <w:rsid w:val="00DF6A34"/>
    <w:rsid w:val="00E04DA8"/>
    <w:rsid w:val="00E05A07"/>
    <w:rsid w:val="00E06DFE"/>
    <w:rsid w:val="00E12106"/>
    <w:rsid w:val="00E2187C"/>
    <w:rsid w:val="00E3241F"/>
    <w:rsid w:val="00E37272"/>
    <w:rsid w:val="00E41C96"/>
    <w:rsid w:val="00E45E49"/>
    <w:rsid w:val="00E731F8"/>
    <w:rsid w:val="00E80F02"/>
    <w:rsid w:val="00E97681"/>
    <w:rsid w:val="00EA1E6B"/>
    <w:rsid w:val="00EA4C66"/>
    <w:rsid w:val="00EB1762"/>
    <w:rsid w:val="00EB3293"/>
    <w:rsid w:val="00EC335A"/>
    <w:rsid w:val="00ED2810"/>
    <w:rsid w:val="00ED3064"/>
    <w:rsid w:val="00EE50B7"/>
    <w:rsid w:val="00EF3E3C"/>
    <w:rsid w:val="00F06CAA"/>
    <w:rsid w:val="00F16997"/>
    <w:rsid w:val="00F26FEA"/>
    <w:rsid w:val="00F33F52"/>
    <w:rsid w:val="00F44E5E"/>
    <w:rsid w:val="00F47642"/>
    <w:rsid w:val="00F5230E"/>
    <w:rsid w:val="00F525BC"/>
    <w:rsid w:val="00F5632C"/>
    <w:rsid w:val="00F71203"/>
    <w:rsid w:val="00FA427F"/>
    <w:rsid w:val="00FA4A2A"/>
    <w:rsid w:val="00FA662A"/>
    <w:rsid w:val="00FB33A8"/>
    <w:rsid w:val="00FC40E6"/>
    <w:rsid w:val="00FD1E8F"/>
    <w:rsid w:val="00FE0193"/>
    <w:rsid w:val="00FE3A07"/>
    <w:rsid w:val="00FE7A90"/>
    <w:rsid w:val="00FF1B8E"/>
    <w:rsid w:val="00FF530C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7D4F"/>
  </w:style>
  <w:style w:type="paragraph" w:styleId="1">
    <w:name w:val="heading 1"/>
    <w:basedOn w:val="a0"/>
    <w:next w:val="a0"/>
    <w:link w:val="10"/>
    <w:qFormat/>
    <w:rsid w:val="0020197C"/>
    <w:pPr>
      <w:keepNext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37A91"/>
  </w:style>
  <w:style w:type="paragraph" w:styleId="a7">
    <w:name w:val="footer"/>
    <w:basedOn w:val="a0"/>
    <w:link w:val="a8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737A91"/>
  </w:style>
  <w:style w:type="paragraph" w:styleId="a9">
    <w:name w:val="List Paragraph"/>
    <w:basedOn w:val="a0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0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1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1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  <w:style w:type="paragraph" w:customStyle="1" w:styleId="txt1">
    <w:name w:val="txt1"/>
    <w:basedOn w:val="a0"/>
    <w:rsid w:val="00227FF6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022201"/>
    <w:pPr>
      <w:numPr>
        <w:numId w:val="18"/>
      </w:numPr>
      <w:contextualSpacing/>
    </w:pPr>
  </w:style>
  <w:style w:type="character" w:styleId="aa">
    <w:name w:val="Strong"/>
    <w:basedOn w:val="a1"/>
    <w:uiPriority w:val="22"/>
    <w:qFormat/>
    <w:rsid w:val="001F1D92"/>
    <w:rPr>
      <w:b/>
      <w:bCs/>
    </w:rPr>
  </w:style>
  <w:style w:type="paragraph" w:customStyle="1" w:styleId="rtejustify">
    <w:name w:val="rtejustify"/>
    <w:basedOn w:val="a0"/>
    <w:rsid w:val="001F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0"/>
    <w:uiPriority w:val="99"/>
    <w:semiHidden/>
    <w:unhideWhenUsed/>
    <w:rsid w:val="001F1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E7846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Знак"/>
    <w:basedOn w:val="a1"/>
    <w:link w:val="ac"/>
    <w:uiPriority w:val="99"/>
    <w:rsid w:val="000E7846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0F0C41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ae">
    <w:name w:val="Body Text Indent"/>
    <w:basedOn w:val="a0"/>
    <w:link w:val="af"/>
    <w:uiPriority w:val="99"/>
    <w:semiHidden/>
    <w:unhideWhenUsed/>
    <w:rsid w:val="0020197C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20197C"/>
  </w:style>
  <w:style w:type="character" w:customStyle="1" w:styleId="10">
    <w:name w:val="Заголовок 1 Знак"/>
    <w:basedOn w:val="a1"/>
    <w:link w:val="1"/>
    <w:rsid w:val="0020197C"/>
    <w:rPr>
      <w:rFonts w:ascii="Times New Roman" w:eastAsia="Times New Roman" w:hAnsi="Times New Roman" w:cs="Times New Roman"/>
      <w:b/>
      <w:bCs/>
      <w:color w:val="000000"/>
      <w:sz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2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04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56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6522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867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4A77E-3BE7-408A-9C75-6C119287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2558</Words>
  <Characters>14584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dcterms:created xsi:type="dcterms:W3CDTF">2013-10-29T04:16:00Z</dcterms:created>
  <dcterms:modified xsi:type="dcterms:W3CDTF">2019-11-10T09:47:00Z</dcterms:modified>
</cp:coreProperties>
</file>